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
        <w:jc w:val="center"/>
        <w:rPr>
          <w:rFonts w:ascii="方正小标宋简体" w:eastAsia="方正小标宋简体"/>
          <w:bCs/>
          <w:sz w:val="36"/>
        </w:rPr>
      </w:pPr>
      <w:r>
        <w:rPr>
          <w:rFonts w:hint="eastAsia" w:ascii="方正小标宋简体" w:eastAsia="方正小标宋简体"/>
          <w:bCs/>
          <w:sz w:val="36"/>
        </w:rPr>
        <w:t>汉江师范学院</w:t>
      </w:r>
      <w:r>
        <w:rPr>
          <w:rFonts w:hint="eastAsia" w:ascii="方正小标宋简体" w:eastAsia="方正小标宋简体"/>
          <w:bCs/>
          <w:sz w:val="36"/>
          <w:lang w:val="en-US" w:eastAsia="zh-CN"/>
        </w:rPr>
        <w:t>标准化考点升级</w:t>
      </w:r>
      <w:r>
        <w:rPr>
          <w:rFonts w:hint="eastAsia" w:ascii="方正小标宋简体" w:eastAsia="方正小标宋简体"/>
          <w:bCs/>
          <w:sz w:val="36"/>
        </w:rPr>
        <w:t>项目询价单</w:t>
      </w:r>
    </w:p>
    <w:p>
      <w:pPr>
        <w:spacing w:line="400" w:lineRule="exact"/>
        <w:ind w:firstLine="1"/>
        <w:rPr>
          <w:rFonts w:ascii="方正小标宋简体" w:eastAsia="方正小标宋简体"/>
          <w:bCs/>
          <w:sz w:val="36"/>
        </w:rPr>
      </w:pPr>
      <w:r>
        <w:rPr>
          <w:rFonts w:hint="eastAsia" w:ascii="仿宋_GB2312" w:hAnsi="宋体" w:eastAsia="仿宋_GB2312"/>
          <w:bCs/>
          <w:sz w:val="28"/>
          <w:szCs w:val="28"/>
        </w:rPr>
        <w:t>项目预算（万元）：</w:t>
      </w:r>
      <w:r>
        <w:rPr>
          <w:rFonts w:hint="eastAsia" w:ascii="仿宋_GB2312" w:hAnsi="宋体" w:eastAsia="仿宋_GB2312"/>
          <w:bCs/>
          <w:sz w:val="28"/>
          <w:szCs w:val="28"/>
          <w:lang w:val="en-US" w:eastAsia="zh-CN"/>
        </w:rPr>
        <w:t>122.49</w:t>
      </w:r>
      <w:r>
        <w:rPr>
          <w:rFonts w:hint="eastAsia" w:ascii="仿宋_GB2312" w:hAnsi="宋体" w:eastAsia="仿宋_GB2312"/>
          <w:bCs/>
          <w:sz w:val="28"/>
          <w:szCs w:val="28"/>
        </w:rPr>
        <w:t xml:space="preserve">                                           时间：202</w:t>
      </w:r>
      <w:r>
        <w:rPr>
          <w:rFonts w:hint="eastAsia" w:ascii="仿宋_GB2312" w:hAnsi="宋体" w:eastAsia="仿宋_GB2312"/>
          <w:bCs/>
          <w:sz w:val="28"/>
          <w:szCs w:val="28"/>
          <w:lang w:val="en-US" w:eastAsia="zh-CN"/>
        </w:rPr>
        <w:t>4</w:t>
      </w:r>
      <w:r>
        <w:rPr>
          <w:rFonts w:hint="eastAsia" w:ascii="仿宋_GB2312" w:hAnsi="宋体" w:eastAsia="仿宋_GB2312"/>
          <w:bCs/>
          <w:sz w:val="28"/>
          <w:szCs w:val="28"/>
        </w:rPr>
        <w:t>年</w:t>
      </w:r>
      <w:r>
        <w:rPr>
          <w:rFonts w:hint="eastAsia" w:ascii="仿宋_GB2312" w:hAnsi="宋体" w:eastAsia="仿宋_GB2312"/>
          <w:bCs/>
          <w:sz w:val="28"/>
          <w:szCs w:val="28"/>
          <w:lang w:val="en-US" w:eastAsia="zh-CN"/>
        </w:rPr>
        <w:t>4</w:t>
      </w:r>
      <w:r>
        <w:rPr>
          <w:rFonts w:hint="eastAsia" w:ascii="仿宋_GB2312" w:hAnsi="宋体" w:eastAsia="仿宋_GB2312"/>
          <w:bCs/>
          <w:sz w:val="28"/>
          <w:szCs w:val="28"/>
        </w:rPr>
        <w:t>月</w:t>
      </w:r>
      <w:r>
        <w:rPr>
          <w:rFonts w:hint="eastAsia" w:ascii="仿宋_GB2312" w:hAnsi="宋体" w:eastAsia="仿宋_GB2312"/>
          <w:bCs/>
          <w:sz w:val="28"/>
          <w:szCs w:val="28"/>
          <w:lang w:val="en-US" w:eastAsia="zh-CN"/>
        </w:rPr>
        <w:t>7</w:t>
      </w:r>
      <w:r>
        <w:rPr>
          <w:rFonts w:hint="eastAsia" w:ascii="仿宋_GB2312" w:hAnsi="宋体" w:eastAsia="仿宋_GB2312"/>
          <w:bCs/>
          <w:sz w:val="28"/>
          <w:szCs w:val="28"/>
        </w:rPr>
        <w:t>日</w:t>
      </w:r>
    </w:p>
    <w:tbl>
      <w:tblPr>
        <w:tblStyle w:val="7"/>
        <w:tblW w:w="14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0"/>
        <w:gridCol w:w="7812"/>
        <w:gridCol w:w="555"/>
        <w:gridCol w:w="570"/>
        <w:gridCol w:w="1275"/>
        <w:gridCol w:w="1185"/>
        <w:gridCol w:w="139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841" w:type="dxa"/>
            <w:gridSpan w:val="5"/>
            <w:vAlign w:val="center"/>
          </w:tcPr>
          <w:p>
            <w:pPr>
              <w:spacing w:line="400" w:lineRule="exact"/>
              <w:rPr>
                <w:rFonts w:hint="eastAsia" w:ascii="仿宋_GB2312" w:eastAsia="仿宋_GB2312"/>
                <w:sz w:val="28"/>
                <w:szCs w:val="28"/>
                <w:lang w:eastAsia="zh-CN"/>
              </w:rPr>
            </w:pPr>
            <w:r>
              <w:rPr>
                <w:rFonts w:hint="eastAsia" w:ascii="仿宋_GB2312" w:eastAsia="仿宋_GB2312"/>
                <w:sz w:val="28"/>
                <w:szCs w:val="28"/>
              </w:rPr>
              <w:t>采购单位：汉江师范学院</w:t>
            </w:r>
          </w:p>
        </w:tc>
        <w:tc>
          <w:tcPr>
            <w:tcW w:w="4725" w:type="dxa"/>
            <w:gridSpan w:val="4"/>
          </w:tcPr>
          <w:p>
            <w:pPr>
              <w:spacing w:line="400" w:lineRule="exact"/>
              <w:rPr>
                <w:rFonts w:ascii="仿宋_GB2312" w:eastAsia="仿宋_GB2312"/>
                <w:sz w:val="28"/>
                <w:szCs w:val="28"/>
              </w:rPr>
            </w:pPr>
            <w:r>
              <w:rPr>
                <w:rFonts w:hint="eastAsia" w:ascii="仿宋_GB2312" w:eastAsia="仿宋_GB2312"/>
                <w:sz w:val="28"/>
                <w:szCs w:val="28"/>
              </w:rPr>
              <w:t>报价单位（加盖公章）：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841" w:type="dxa"/>
            <w:gridSpan w:val="5"/>
            <w:vAlign w:val="center"/>
          </w:tcPr>
          <w:p>
            <w:pPr>
              <w:spacing w:line="400" w:lineRule="exact"/>
              <w:rPr>
                <w:rFonts w:hint="default" w:ascii="仿宋_GB2312" w:eastAsia="仿宋_GB2312"/>
                <w:sz w:val="28"/>
                <w:szCs w:val="28"/>
                <w:lang w:val="en-US" w:eastAsia="zh-CN"/>
              </w:rPr>
            </w:pPr>
            <w:r>
              <w:rPr>
                <w:rFonts w:hint="eastAsia" w:ascii="仿宋_GB2312" w:eastAsia="仿宋_GB2312"/>
                <w:sz w:val="28"/>
                <w:szCs w:val="28"/>
              </w:rPr>
              <w:t>联系人：</w:t>
            </w:r>
            <w:r>
              <w:rPr>
                <w:rFonts w:hint="eastAsia" w:ascii="仿宋_GB2312" w:eastAsia="仿宋_GB2312"/>
                <w:sz w:val="28"/>
                <w:szCs w:val="28"/>
                <w:lang w:val="en-US" w:eastAsia="zh-CN"/>
              </w:rPr>
              <w:t>余磊</w:t>
            </w:r>
            <w:r>
              <w:rPr>
                <w:rFonts w:hint="eastAsia" w:ascii="仿宋_GB2312" w:eastAsia="仿宋_GB2312"/>
                <w:sz w:val="28"/>
                <w:szCs w:val="28"/>
              </w:rPr>
              <w:t xml:space="preserve">             联系电话：</w:t>
            </w:r>
            <w:r>
              <w:rPr>
                <w:rFonts w:hint="eastAsia" w:ascii="仿宋_GB2312" w:eastAsia="仿宋_GB2312"/>
                <w:sz w:val="28"/>
                <w:szCs w:val="28"/>
                <w:lang w:val="en-US" w:eastAsia="zh-CN"/>
              </w:rPr>
              <w:t>0719-8846026</w:t>
            </w:r>
          </w:p>
        </w:tc>
        <w:tc>
          <w:tcPr>
            <w:tcW w:w="4725" w:type="dxa"/>
            <w:gridSpan w:val="4"/>
          </w:tcPr>
          <w:p>
            <w:pPr>
              <w:spacing w:line="400" w:lineRule="exact"/>
              <w:rPr>
                <w:rFonts w:ascii="仿宋_GB2312" w:eastAsia="仿宋_GB2312"/>
                <w:sz w:val="28"/>
                <w:szCs w:val="28"/>
              </w:rPr>
            </w:pPr>
            <w:r>
              <w:rPr>
                <w:rFonts w:hint="eastAsia" w:ascii="仿宋_GB2312" w:eastAsia="仿宋_GB2312"/>
                <w:sz w:val="28"/>
                <w:szCs w:val="28"/>
              </w:rPr>
              <w:t xml:space="preserve">联系人：         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841" w:type="dxa"/>
            <w:gridSpan w:val="5"/>
            <w:vAlign w:val="center"/>
          </w:tcPr>
          <w:p>
            <w:pPr>
              <w:spacing w:line="400" w:lineRule="exact"/>
              <w:jc w:val="center"/>
              <w:rPr>
                <w:rFonts w:ascii="仿宋_GB2312" w:eastAsia="仿宋_GB2312"/>
                <w:sz w:val="28"/>
                <w:szCs w:val="28"/>
              </w:rPr>
            </w:pPr>
            <w:r>
              <w:rPr>
                <w:rFonts w:hint="eastAsia" w:ascii="仿宋_GB2312" w:eastAsia="仿宋_GB2312"/>
                <w:sz w:val="28"/>
                <w:szCs w:val="28"/>
              </w:rPr>
              <w:t>采   购   需   求</w:t>
            </w:r>
          </w:p>
        </w:tc>
        <w:tc>
          <w:tcPr>
            <w:tcW w:w="4725" w:type="dxa"/>
            <w:gridSpan w:val="4"/>
          </w:tcPr>
          <w:p>
            <w:pPr>
              <w:spacing w:line="400" w:lineRule="exact"/>
              <w:jc w:val="center"/>
              <w:rPr>
                <w:rFonts w:ascii="仿宋_GB2312" w:eastAsia="仿宋_GB2312"/>
                <w:sz w:val="28"/>
                <w:szCs w:val="28"/>
              </w:rPr>
            </w:pPr>
            <w:r>
              <w:rPr>
                <w:rFonts w:hint="eastAsia" w:ascii="仿宋_GB2312" w:eastAsia="仿宋_GB2312"/>
                <w:sz w:val="28"/>
                <w:szCs w:val="28"/>
              </w:rPr>
              <w:t>供  应  商  报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904" w:type="dxa"/>
            <w:gridSpan w:val="2"/>
            <w:vAlign w:val="center"/>
          </w:tcPr>
          <w:p>
            <w:pPr>
              <w:spacing w:line="360" w:lineRule="exact"/>
              <w:jc w:val="center"/>
              <w:rPr>
                <w:rFonts w:ascii="黑体" w:hAnsi="黑体" w:eastAsia="黑体"/>
                <w:sz w:val="28"/>
                <w:szCs w:val="28"/>
              </w:rPr>
            </w:pPr>
            <w:r>
              <w:rPr>
                <w:rFonts w:hint="eastAsia" w:ascii="黑体" w:hAnsi="黑体" w:eastAsia="黑体"/>
                <w:sz w:val="28"/>
                <w:szCs w:val="28"/>
              </w:rPr>
              <w:t>品目名称</w:t>
            </w:r>
          </w:p>
        </w:tc>
        <w:tc>
          <w:tcPr>
            <w:tcW w:w="7812" w:type="dxa"/>
            <w:vAlign w:val="center"/>
          </w:tcPr>
          <w:p>
            <w:pPr>
              <w:spacing w:line="360" w:lineRule="exact"/>
              <w:jc w:val="center"/>
              <w:rPr>
                <w:rFonts w:ascii="黑体" w:hAnsi="黑体" w:eastAsia="黑体"/>
                <w:sz w:val="28"/>
                <w:szCs w:val="28"/>
              </w:rPr>
            </w:pPr>
            <w:r>
              <w:rPr>
                <w:rFonts w:hint="eastAsia" w:ascii="黑体" w:hAnsi="黑体" w:eastAsia="黑体"/>
                <w:sz w:val="28"/>
                <w:szCs w:val="28"/>
              </w:rPr>
              <w:t>品目描述、技术参数（标准）及</w:t>
            </w:r>
          </w:p>
          <w:p>
            <w:pPr>
              <w:spacing w:line="360" w:lineRule="exact"/>
              <w:jc w:val="center"/>
              <w:rPr>
                <w:rFonts w:ascii="黑体" w:hAnsi="黑体" w:eastAsia="黑体"/>
                <w:sz w:val="28"/>
                <w:szCs w:val="28"/>
              </w:rPr>
            </w:pPr>
            <w:r>
              <w:rPr>
                <w:rFonts w:hint="eastAsia" w:ascii="黑体" w:hAnsi="黑体" w:eastAsia="黑体"/>
                <w:sz w:val="28"/>
                <w:szCs w:val="28"/>
              </w:rPr>
              <w:t>使用要求等</w:t>
            </w:r>
          </w:p>
        </w:tc>
        <w:tc>
          <w:tcPr>
            <w:tcW w:w="555" w:type="dxa"/>
            <w:vAlign w:val="center"/>
          </w:tcPr>
          <w:p>
            <w:pPr>
              <w:spacing w:line="360" w:lineRule="exact"/>
              <w:jc w:val="center"/>
              <w:rPr>
                <w:rFonts w:ascii="黑体" w:hAnsi="黑体" w:eastAsia="黑体"/>
                <w:sz w:val="28"/>
                <w:szCs w:val="28"/>
              </w:rPr>
            </w:pPr>
            <w:r>
              <w:rPr>
                <w:rFonts w:hint="eastAsia" w:ascii="黑体" w:hAnsi="黑体" w:eastAsia="黑体"/>
                <w:sz w:val="28"/>
                <w:szCs w:val="28"/>
              </w:rPr>
              <w:t>数量</w:t>
            </w:r>
          </w:p>
        </w:tc>
        <w:tc>
          <w:tcPr>
            <w:tcW w:w="570" w:type="dxa"/>
            <w:vAlign w:val="center"/>
          </w:tcPr>
          <w:p>
            <w:pPr>
              <w:spacing w:line="360" w:lineRule="exact"/>
              <w:jc w:val="center"/>
              <w:rPr>
                <w:rFonts w:ascii="黑体" w:hAnsi="黑体" w:eastAsia="黑体"/>
                <w:sz w:val="28"/>
                <w:szCs w:val="28"/>
              </w:rPr>
            </w:pPr>
            <w:r>
              <w:rPr>
                <w:rFonts w:hint="eastAsia" w:ascii="黑体" w:hAnsi="黑体" w:eastAsia="黑体"/>
                <w:sz w:val="28"/>
                <w:szCs w:val="28"/>
              </w:rPr>
              <w:t>单位</w:t>
            </w:r>
          </w:p>
        </w:tc>
        <w:tc>
          <w:tcPr>
            <w:tcW w:w="1275"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规格型号</w:t>
            </w:r>
          </w:p>
        </w:tc>
        <w:tc>
          <w:tcPr>
            <w:tcW w:w="1185"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单价</w:t>
            </w:r>
          </w:p>
        </w:tc>
        <w:tc>
          <w:tcPr>
            <w:tcW w:w="1395" w:type="dxa"/>
            <w:vAlign w:val="center"/>
          </w:tcPr>
          <w:p>
            <w:pPr>
              <w:spacing w:line="360" w:lineRule="exact"/>
              <w:jc w:val="center"/>
              <w:rPr>
                <w:rFonts w:ascii="黑体" w:hAnsi="黑体" w:eastAsia="黑体"/>
                <w:sz w:val="28"/>
                <w:szCs w:val="28"/>
              </w:rPr>
            </w:pPr>
            <w:r>
              <w:rPr>
                <w:rFonts w:hint="eastAsia" w:ascii="黑体" w:hAnsi="黑体" w:eastAsia="黑体"/>
                <w:sz w:val="28"/>
                <w:szCs w:val="28"/>
              </w:rPr>
              <w:t>总价</w:t>
            </w:r>
          </w:p>
        </w:tc>
        <w:tc>
          <w:tcPr>
            <w:tcW w:w="870" w:type="dxa"/>
            <w:vAlign w:val="center"/>
          </w:tcPr>
          <w:p>
            <w:pPr>
              <w:spacing w:line="36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566" w:type="dxa"/>
            <w:gridSpan w:val="9"/>
            <w:vAlign w:val="center"/>
          </w:tcPr>
          <w:p>
            <w:pPr>
              <w:spacing w:line="280" w:lineRule="exact"/>
              <w:jc w:val="center"/>
              <w:rPr>
                <w:rFonts w:hint="default" w:ascii="仿宋_GB2312" w:eastAsia="仿宋_GB2312"/>
                <w:sz w:val="24"/>
                <w:lang w:val="en-US" w:eastAsia="zh-CN"/>
              </w:rPr>
            </w:pPr>
            <w:r>
              <w:rPr>
                <w:rFonts w:hint="eastAsia" w:ascii="楷体" w:hAnsi="楷体" w:eastAsia="楷体"/>
                <w:sz w:val="28"/>
                <w:szCs w:val="28"/>
                <w:lang w:val="en-US" w:eastAsia="zh-CN"/>
              </w:rPr>
              <w:t>一、新增巡考设备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widowControl/>
              <w:spacing w:line="240" w:lineRule="exact"/>
              <w:jc w:val="left"/>
              <w:rPr>
                <w:rFonts w:ascii="宋体" w:hAnsi="宋体" w:cs="宋体"/>
                <w:kern w:val="0"/>
                <w:sz w:val="20"/>
                <w:szCs w:val="20"/>
              </w:rPr>
            </w:pPr>
            <w:r>
              <w:rPr>
                <w:rFonts w:hint="eastAsia" w:ascii="仿宋_GB2312" w:eastAsia="仿宋_GB2312"/>
                <w:sz w:val="24"/>
                <w:lang w:val="en-US" w:eastAsia="zh-CN"/>
              </w:rPr>
              <w:t>1.</w:t>
            </w:r>
            <w:r>
              <w:rPr>
                <w:rFonts w:hint="eastAsia" w:ascii="仿宋_GB2312" w:eastAsia="仿宋_GB2312"/>
                <w:sz w:val="24"/>
              </w:rPr>
              <w:t>摄像头</w:t>
            </w:r>
          </w:p>
        </w:tc>
        <w:tc>
          <w:tcPr>
            <w:tcW w:w="7812" w:type="dxa"/>
            <w:vAlign w:val="center"/>
          </w:tcPr>
          <w:p>
            <w:pPr>
              <w:rPr>
                <w:rFonts w:hint="eastAsia" w:ascii="仿宋_GB2312" w:eastAsia="仿宋_GB2312"/>
                <w:sz w:val="24"/>
              </w:rPr>
            </w:pPr>
            <w:r>
              <w:rPr>
                <w:rFonts w:hint="eastAsia" w:ascii="仿宋_GB2312" w:eastAsia="仿宋_GB2312"/>
                <w:sz w:val="24"/>
              </w:rPr>
              <w:t>1.符合《国家教育考试网上巡查系统视频标准技术规范（2017 版）》和《湖北省国家教育考试标准化考点建设指南（2</w:t>
            </w:r>
            <w:r>
              <w:rPr>
                <w:rFonts w:ascii="仿宋_GB2312" w:eastAsia="仿宋_GB2312"/>
                <w:sz w:val="24"/>
              </w:rPr>
              <w:t>019</w:t>
            </w:r>
            <w:r>
              <w:rPr>
                <w:rFonts w:hint="eastAsia" w:ascii="仿宋_GB2312" w:eastAsia="仿宋_GB2312"/>
                <w:sz w:val="24"/>
              </w:rPr>
              <w:t>版）》要求。</w:t>
            </w:r>
          </w:p>
          <w:p>
            <w:pPr>
              <w:rPr>
                <w:rFonts w:hint="eastAsia" w:ascii="仿宋_GB2312" w:eastAsia="仿宋_GB2312"/>
                <w:sz w:val="24"/>
              </w:rPr>
            </w:pPr>
            <w:r>
              <w:rPr>
                <w:rFonts w:hint="eastAsia" w:ascii="仿宋_GB2312" w:eastAsia="仿宋_GB2312"/>
                <w:sz w:val="24"/>
              </w:rPr>
              <w:t>2.彩色高清宽动态红外半球定焦摄像机，支持3D降噪、强光抑制、背光补偿等功能。</w:t>
            </w:r>
          </w:p>
          <w:p>
            <w:pPr>
              <w:rPr>
                <w:rFonts w:hint="eastAsia" w:ascii="仿宋_GB2312" w:eastAsia="仿宋_GB2312"/>
                <w:sz w:val="24"/>
              </w:rPr>
            </w:pPr>
            <w:r>
              <w:rPr>
                <w:rFonts w:hint="eastAsia" w:ascii="仿宋_GB2312" w:eastAsia="仿宋_GB2312"/>
                <w:sz w:val="24"/>
              </w:rPr>
              <w:t>3. 1/3英寸≥400万像素CMOS，镜头≥2.8mm，数字化编码技术支持 H.265、H.264等视频编码格式，信息交互格式符合ONVIF的相关要求。提供证明材料，明确进行标注，加盖公章。</w:t>
            </w:r>
          </w:p>
          <w:p>
            <w:pPr>
              <w:widowControl/>
              <w:jc w:val="left"/>
              <w:rPr>
                <w:rFonts w:hint="eastAsia" w:ascii="仿宋_GB2312" w:eastAsia="仿宋_GB2312"/>
                <w:sz w:val="24"/>
              </w:rPr>
            </w:pPr>
            <w:r>
              <w:rPr>
                <w:rFonts w:hint="eastAsia" w:ascii="仿宋_GB2312" w:eastAsia="仿宋_GB2312"/>
                <w:sz w:val="24"/>
              </w:rPr>
              <w:t>4.应符合《国家教育考试网上巡查系统视频标准技术规范（2017 版）》或《GB/T28181-2016安全防范视频监控联网系统信息传输、交换、控制技术要求》的相关要求。提供权威机构检测报告复印件，在报告中明确进行标注，并加盖公章。</w:t>
            </w:r>
          </w:p>
          <w:p>
            <w:pPr>
              <w:rPr>
                <w:rFonts w:hint="eastAsia" w:ascii="仿宋_GB2312" w:eastAsia="仿宋_GB2312"/>
                <w:sz w:val="24"/>
              </w:rPr>
            </w:pPr>
            <w:r>
              <w:rPr>
                <w:rFonts w:hint="eastAsia" w:ascii="仿宋_GB2312" w:eastAsia="仿宋_GB2312"/>
                <w:sz w:val="24"/>
              </w:rPr>
              <w:t>5.视频文件应支持 PS、TS、MP4等封装格式。</w:t>
            </w:r>
          </w:p>
          <w:p>
            <w:pPr>
              <w:rPr>
                <w:rFonts w:hint="eastAsia" w:ascii="仿宋_GB2312" w:eastAsia="仿宋_GB2312"/>
                <w:sz w:val="24"/>
              </w:rPr>
            </w:pPr>
            <w:r>
              <w:rPr>
                <w:rFonts w:hint="eastAsia" w:ascii="仿宋_GB2312" w:eastAsia="仿宋_GB2312"/>
                <w:sz w:val="24"/>
              </w:rPr>
              <w:t>6.摄像机支持SD卡插入和SD卡存储的远程管理。</w:t>
            </w:r>
          </w:p>
          <w:p>
            <w:pPr>
              <w:rPr>
                <w:rFonts w:hint="eastAsia" w:ascii="仿宋_GB2312" w:eastAsia="仿宋_GB2312"/>
                <w:sz w:val="24"/>
              </w:rPr>
            </w:pPr>
            <w:r>
              <w:rPr>
                <w:rFonts w:hint="eastAsia" w:ascii="仿宋_GB2312" w:eastAsia="仿宋_GB2312"/>
                <w:sz w:val="24"/>
              </w:rPr>
              <w:t>7.摄像机支持越界入侵、人脸检测、客流统计等智能功能的扩展。</w:t>
            </w:r>
          </w:p>
          <w:p>
            <w:pPr>
              <w:rPr>
                <w:rFonts w:hint="eastAsia" w:ascii="仿宋_GB2312" w:eastAsia="仿宋_GB2312"/>
                <w:sz w:val="24"/>
              </w:rPr>
            </w:pPr>
            <w:r>
              <w:rPr>
                <w:rFonts w:hint="eastAsia" w:ascii="仿宋_GB2312" w:eastAsia="仿宋_GB2312"/>
                <w:sz w:val="24"/>
              </w:rPr>
              <w:t>8.含拾音设备，不自带拾音器外接拾音器，拾音器符合《湖北省国家教育考试标准化考点建设指南（2</w:t>
            </w:r>
            <w:r>
              <w:rPr>
                <w:rFonts w:ascii="仿宋_GB2312" w:eastAsia="仿宋_GB2312"/>
                <w:sz w:val="24"/>
              </w:rPr>
              <w:t>019</w:t>
            </w:r>
            <w:r>
              <w:rPr>
                <w:rFonts w:hint="eastAsia" w:ascii="仿宋_GB2312" w:eastAsia="仿宋_GB2312"/>
                <w:sz w:val="24"/>
              </w:rPr>
              <w:t>版）》要求采用高感度麦克风，高保真、低噪音、宽动态，360度全向拾音，能与摄像机对联，实现音视频同步，拾音器范围涵盖60</w:t>
            </w:r>
            <w:r>
              <w:rPr>
                <w:rFonts w:ascii="仿宋_GB2312" w:eastAsia="仿宋_GB2312"/>
                <w:sz w:val="24"/>
              </w:rPr>
              <w:t>-</w:t>
            </w:r>
            <w:r>
              <w:rPr>
                <w:rFonts w:hint="eastAsia" w:ascii="仿宋_GB2312" w:eastAsia="仿宋_GB2312"/>
                <w:sz w:val="24"/>
              </w:rPr>
              <w:t>80平米。</w:t>
            </w:r>
          </w:p>
          <w:p>
            <w:pPr>
              <w:rPr>
                <w:rFonts w:hint="eastAsia" w:ascii="仿宋_GB2312" w:eastAsia="仿宋_GB2312"/>
                <w:sz w:val="24"/>
              </w:rPr>
            </w:pPr>
            <w:r>
              <w:rPr>
                <w:rFonts w:hint="eastAsia" w:ascii="仿宋_GB2312" w:eastAsia="仿宋_GB2312"/>
                <w:sz w:val="24"/>
              </w:rPr>
              <w:t>9.支持POE供电，具有10/100M以太网接口、音频输入接口、音频输出接口、USB接口。</w:t>
            </w:r>
          </w:p>
          <w:p>
            <w:pPr>
              <w:widowControl/>
              <w:spacing w:line="240" w:lineRule="exact"/>
              <w:jc w:val="left"/>
              <w:rPr>
                <w:rFonts w:ascii="宋体" w:hAnsi="宋体" w:cs="宋体"/>
                <w:kern w:val="0"/>
                <w:sz w:val="20"/>
                <w:szCs w:val="20"/>
              </w:rPr>
            </w:pPr>
            <w:r>
              <w:rPr>
                <w:rFonts w:hint="eastAsia" w:ascii="仿宋_GB2312" w:eastAsia="仿宋_GB2312"/>
                <w:sz w:val="24"/>
              </w:rPr>
              <w:t>10.含摄像机支架，根据安装场景，部分含电源。</w:t>
            </w:r>
          </w:p>
        </w:tc>
        <w:tc>
          <w:tcPr>
            <w:tcW w:w="555" w:type="dxa"/>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29</w:t>
            </w:r>
          </w:p>
        </w:tc>
        <w:tc>
          <w:tcPr>
            <w:tcW w:w="570" w:type="dxa"/>
            <w:vAlign w:val="center"/>
          </w:tcPr>
          <w:p>
            <w:pPr>
              <w:spacing w:line="280" w:lineRule="exact"/>
              <w:jc w:val="center"/>
              <w:rPr>
                <w:rFonts w:hint="eastAsia" w:ascii="仿宋_GB2312" w:eastAsia="仿宋_GB2312"/>
                <w:sz w:val="24"/>
                <w:lang w:val="en-US" w:eastAsia="zh-CN"/>
              </w:rPr>
            </w:pPr>
            <w:r>
              <w:rPr>
                <w:rFonts w:hint="eastAsia" w:ascii="仿宋_GB2312" w:eastAsia="仿宋_GB2312"/>
                <w:sz w:val="24"/>
                <w:lang w:val="en-US" w:eastAsia="zh-CN"/>
              </w:rPr>
              <w:t>个</w:t>
            </w:r>
          </w:p>
        </w:tc>
        <w:tc>
          <w:tcPr>
            <w:tcW w:w="1275" w:type="dxa"/>
          </w:tcPr>
          <w:p>
            <w:pPr>
              <w:spacing w:line="280" w:lineRule="exact"/>
              <w:rPr>
                <w:rFonts w:hint="eastAsia"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spacing w:line="240" w:lineRule="exac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2.</w:t>
            </w:r>
            <w:r>
              <w:rPr>
                <w:rFonts w:hint="eastAsia" w:ascii="仿宋_GB2312" w:eastAsia="仿宋_GB2312"/>
                <w:sz w:val="24"/>
              </w:rPr>
              <w:t>S</w:t>
            </w:r>
            <w:r>
              <w:rPr>
                <w:rFonts w:ascii="仿宋_GB2312" w:eastAsia="仿宋_GB2312"/>
                <w:sz w:val="24"/>
              </w:rPr>
              <w:t>D</w:t>
            </w:r>
            <w:r>
              <w:rPr>
                <w:rFonts w:hint="eastAsia" w:ascii="仿宋_GB2312" w:eastAsia="仿宋_GB2312"/>
                <w:sz w:val="24"/>
              </w:rPr>
              <w:t>卡</w:t>
            </w:r>
          </w:p>
        </w:tc>
        <w:tc>
          <w:tcPr>
            <w:tcW w:w="7812" w:type="dxa"/>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6</w:t>
            </w:r>
            <w:r>
              <w:rPr>
                <w:rFonts w:ascii="仿宋_GB2312" w:eastAsia="仿宋_GB2312"/>
                <w:sz w:val="24"/>
              </w:rPr>
              <w:t>4G</w:t>
            </w:r>
            <w:r>
              <w:rPr>
                <w:rFonts w:hint="eastAsia" w:ascii="仿宋_GB2312" w:eastAsia="仿宋_GB2312"/>
                <w:sz w:val="24"/>
              </w:rPr>
              <w:t>，class10，支持摄像头安装使用</w:t>
            </w:r>
          </w:p>
        </w:tc>
        <w:tc>
          <w:tcPr>
            <w:tcW w:w="555" w:type="dxa"/>
            <w:vAlign w:val="center"/>
          </w:tcPr>
          <w:p>
            <w:pPr>
              <w:rPr>
                <w:rFonts w:hint="eastAsia" w:ascii="仿宋_GB2312" w:hAnsi="Times New Roman" w:eastAsia="仿宋_GB2312" w:cs="Times New Roman"/>
                <w:kern w:val="2"/>
                <w:sz w:val="24"/>
                <w:szCs w:val="24"/>
                <w:lang w:val="en-US" w:eastAsia="zh-CN" w:bidi="ar-SA"/>
              </w:rPr>
            </w:pPr>
            <w:r>
              <w:rPr>
                <w:rFonts w:ascii="仿宋_GB2312" w:eastAsia="仿宋_GB2312"/>
                <w:sz w:val="24"/>
              </w:rPr>
              <w:t>29</w:t>
            </w:r>
          </w:p>
        </w:tc>
        <w:tc>
          <w:tcPr>
            <w:tcW w:w="570" w:type="dxa"/>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个</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3.</w:t>
            </w:r>
            <w:r>
              <w:rPr>
                <w:rFonts w:hint="eastAsia" w:ascii="仿宋_GB2312" w:eastAsia="仿宋_GB2312"/>
                <w:sz w:val="24"/>
              </w:rPr>
              <w:t>NVR流媒体存储服务器</w:t>
            </w:r>
          </w:p>
        </w:tc>
        <w:tc>
          <w:tcPr>
            <w:tcW w:w="7812" w:type="dxa"/>
            <w:vAlign w:val="center"/>
          </w:tcPr>
          <w:p>
            <w:pPr>
              <w:rPr>
                <w:rFonts w:hint="eastAsia" w:ascii="仿宋_GB2312" w:eastAsia="仿宋_GB2312"/>
                <w:sz w:val="24"/>
              </w:rPr>
            </w:pPr>
            <w:r>
              <w:rPr>
                <w:rFonts w:hint="eastAsia" w:ascii="仿宋_GB2312" w:eastAsia="仿宋_GB2312"/>
                <w:sz w:val="24"/>
              </w:rPr>
              <w:t>1.符合《国家教育考试网上巡查系统视频标准技术规范（2017 版）》和《湖北省国家教育考试标准化考点建设指南（2019年）》要求。</w:t>
            </w:r>
          </w:p>
          <w:p>
            <w:pPr>
              <w:rPr>
                <w:rFonts w:hint="eastAsia" w:ascii="仿宋_GB2312" w:eastAsia="仿宋_GB2312"/>
                <w:sz w:val="24"/>
              </w:rPr>
            </w:pPr>
            <w:r>
              <w:rPr>
                <w:rFonts w:hint="eastAsia" w:ascii="仿宋_GB2312" w:eastAsia="仿宋_GB2312"/>
                <w:sz w:val="24"/>
              </w:rPr>
              <w:t>2.采用嵌入式操作系统, 具有抗病毒和抗攻击能力。</w:t>
            </w:r>
          </w:p>
          <w:p>
            <w:pPr>
              <w:widowControl/>
              <w:jc w:val="left"/>
              <w:rPr>
                <w:rFonts w:ascii="仿宋_GB2312" w:eastAsia="仿宋_GB2312"/>
                <w:sz w:val="24"/>
              </w:rPr>
            </w:pPr>
            <w:r>
              <w:rPr>
                <w:rFonts w:hint="eastAsia" w:ascii="仿宋_GB2312" w:eastAsia="仿宋_GB2312"/>
                <w:sz w:val="24"/>
              </w:rPr>
              <w:t>3.支持64路高清1080P视频接入，接入总带≥512Mbps。</w:t>
            </w:r>
          </w:p>
          <w:p>
            <w:pPr>
              <w:rPr>
                <w:rFonts w:hint="eastAsia" w:ascii="仿宋_GB2312" w:eastAsia="仿宋_GB2312"/>
                <w:sz w:val="24"/>
              </w:rPr>
            </w:pPr>
            <w:r>
              <w:rPr>
                <w:rFonts w:hint="eastAsia" w:ascii="仿宋_GB2312" w:eastAsia="仿宋_GB2312"/>
                <w:sz w:val="24"/>
              </w:rPr>
              <w:t xml:space="preserve">4.支持一键开启录像功能；支持冗余录像、假日录像和抓图计划配置。 </w:t>
            </w:r>
          </w:p>
          <w:p>
            <w:pPr>
              <w:rPr>
                <w:rFonts w:hint="eastAsia" w:ascii="仿宋_GB2312" w:eastAsia="仿宋_GB2312"/>
                <w:sz w:val="24"/>
              </w:rPr>
            </w:pPr>
            <w:r>
              <w:rPr>
                <w:rFonts w:hint="eastAsia" w:ascii="仿宋_GB2312" w:eastAsia="仿宋_GB2312"/>
                <w:sz w:val="24"/>
              </w:rPr>
              <w:t>5.支持即时回放功能，在预览画面下对指定通道的当前录像进行回放，并且不影响其他通道预览。</w:t>
            </w:r>
          </w:p>
          <w:p>
            <w:pPr>
              <w:rPr>
                <w:rFonts w:hint="eastAsia" w:ascii="仿宋_GB2312" w:eastAsia="仿宋_GB2312"/>
                <w:sz w:val="24"/>
              </w:rPr>
            </w:pPr>
            <w:r>
              <w:rPr>
                <w:rFonts w:hint="eastAsia" w:ascii="仿宋_GB2312" w:eastAsia="仿宋_GB2312"/>
                <w:sz w:val="24"/>
              </w:rPr>
              <w:t>6.支持最大16路720P同步回放及多路同步倒放。</w:t>
            </w:r>
          </w:p>
          <w:p>
            <w:pPr>
              <w:rPr>
                <w:rFonts w:hint="eastAsia" w:ascii="仿宋_GB2312" w:eastAsia="仿宋_GB2312"/>
                <w:sz w:val="24"/>
              </w:rPr>
            </w:pPr>
            <w:r>
              <w:rPr>
                <w:rFonts w:hint="eastAsia" w:ascii="仿宋_GB2312" w:eastAsia="仿宋_GB2312"/>
                <w:sz w:val="24"/>
              </w:rPr>
              <w:t>7.支持智能搜索和回放，提高录像回放的效率，节约录像回放时间。</w:t>
            </w:r>
          </w:p>
          <w:p>
            <w:pPr>
              <w:rPr>
                <w:rFonts w:hint="eastAsia" w:ascii="仿宋_GB2312" w:eastAsia="仿宋_GB2312"/>
                <w:sz w:val="24"/>
              </w:rPr>
            </w:pPr>
            <w:r>
              <w:rPr>
                <w:rFonts w:hint="eastAsia" w:ascii="仿宋_GB2312" w:eastAsia="仿宋_GB2312"/>
                <w:sz w:val="24"/>
              </w:rPr>
              <w:t xml:space="preserve">8.支持重要录像文件加锁保护功能。 </w:t>
            </w:r>
          </w:p>
          <w:p>
            <w:pPr>
              <w:rPr>
                <w:rFonts w:hint="eastAsia" w:ascii="仿宋_GB2312" w:eastAsia="仿宋_GB2312"/>
                <w:sz w:val="24"/>
              </w:rPr>
            </w:pPr>
            <w:r>
              <w:rPr>
                <w:rFonts w:hint="eastAsia" w:ascii="仿宋_GB2312" w:eastAsia="仿宋_GB2312"/>
                <w:sz w:val="24"/>
              </w:rPr>
              <w:t>9.支持硬盘配额存储模式。</w:t>
            </w:r>
          </w:p>
          <w:p>
            <w:pPr>
              <w:rPr>
                <w:rFonts w:hint="eastAsia" w:ascii="仿宋_GB2312" w:eastAsia="仿宋_GB2312"/>
                <w:sz w:val="24"/>
              </w:rPr>
            </w:pPr>
            <w:r>
              <w:rPr>
                <w:rFonts w:hint="eastAsia" w:ascii="仿宋_GB2312" w:eastAsia="仿宋_GB2312"/>
                <w:sz w:val="24"/>
              </w:rPr>
              <w:t>10.支持8个SATA接口，可用于录像和备份。</w:t>
            </w:r>
          </w:p>
          <w:p>
            <w:pPr>
              <w:rPr>
                <w:rFonts w:hint="eastAsia" w:ascii="仿宋_GB2312" w:eastAsia="仿宋_GB2312"/>
                <w:sz w:val="24"/>
              </w:rPr>
            </w:pPr>
            <w:r>
              <w:rPr>
                <w:rFonts w:hint="eastAsia" w:ascii="仿宋_GB2312" w:eastAsia="仿宋_GB2312"/>
                <w:sz w:val="24"/>
              </w:rPr>
              <w:t>11.支持N+1热备功能，一台工作NVR异常下线时，热备NVR接管异常NVR工作，提升存储的可靠性。</w:t>
            </w:r>
          </w:p>
          <w:p>
            <w:pPr>
              <w:rPr>
                <w:rFonts w:hint="eastAsia" w:ascii="仿宋_GB2312" w:eastAsia="仿宋_GB2312"/>
                <w:sz w:val="24"/>
              </w:rPr>
            </w:pPr>
            <w:r>
              <w:rPr>
                <w:rFonts w:hint="eastAsia" w:ascii="仿宋_GB2312" w:eastAsia="仿宋_GB2312"/>
                <w:sz w:val="24"/>
              </w:rPr>
              <w:t>12.双千兆网卡，支持网络容错、负载均衡以及双网络IP设定等应用。</w:t>
            </w:r>
          </w:p>
          <w:p>
            <w:pPr>
              <w:rPr>
                <w:rFonts w:hint="eastAsia" w:ascii="仿宋_GB2312" w:eastAsia="仿宋_GB2312"/>
                <w:sz w:val="24"/>
              </w:rPr>
            </w:pPr>
            <w:r>
              <w:rPr>
                <w:rFonts w:hint="eastAsia" w:ascii="仿宋_GB2312" w:eastAsia="仿宋_GB2312"/>
                <w:sz w:val="24"/>
              </w:rPr>
              <w:t>13.支持远程通道预览，可预览多通道分割的视频画面。</w:t>
            </w:r>
          </w:p>
          <w:p>
            <w:pPr>
              <w:rPr>
                <w:rFonts w:ascii="仿宋_GB2312" w:eastAsia="仿宋_GB2312"/>
                <w:sz w:val="24"/>
              </w:rPr>
            </w:pPr>
            <w:r>
              <w:rPr>
                <w:rFonts w:hint="eastAsia" w:ascii="仿宋_GB2312" w:eastAsia="仿宋_GB2312"/>
                <w:sz w:val="24"/>
              </w:rPr>
              <w:t>14.支持网络检测(网络流量监控、网络抓包、网络通畅)功能。</w:t>
            </w:r>
          </w:p>
          <w:p>
            <w:pPr>
              <w:rPr>
                <w:rFonts w:hint="eastAsia" w:ascii="仿宋_GB2312" w:eastAsia="仿宋_GB2312"/>
                <w:sz w:val="24"/>
              </w:rPr>
            </w:pPr>
            <w:r>
              <w:rPr>
                <w:rFonts w:hint="eastAsia" w:ascii="仿宋_GB2312" w:eastAsia="仿宋_GB2312"/>
                <w:sz w:val="24"/>
              </w:rPr>
              <w:t>1</w:t>
            </w:r>
            <w:r>
              <w:rPr>
                <w:rFonts w:ascii="仿宋_GB2312" w:eastAsia="仿宋_GB2312"/>
                <w:sz w:val="24"/>
              </w:rPr>
              <w:t>5.</w:t>
            </w:r>
            <w:r>
              <w:rPr>
                <w:rFonts w:hint="eastAsia" w:ascii="仿宋_GB2312" w:eastAsia="仿宋_GB2312"/>
                <w:sz w:val="24"/>
              </w:rPr>
              <w:t>内置符合国密SM1/SM2/SM3/SM4算法的安全加密芯片(非USB插拔)。提供权威机构检测报告复印件，在报告中明确进行标注，并加盖公章。</w:t>
            </w:r>
          </w:p>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ascii="仿宋_GB2312" w:eastAsia="仿宋_GB2312"/>
                <w:sz w:val="24"/>
              </w:rPr>
              <w:t>6</w:t>
            </w:r>
            <w:r>
              <w:rPr>
                <w:rFonts w:hint="eastAsia" w:ascii="仿宋_GB2312" w:eastAsia="仿宋_GB2312"/>
                <w:sz w:val="24"/>
              </w:rPr>
              <w:t>.为保持系统温度需和摄像头为同一品牌。能够对接学校原有标准化考场SIP，和省市考试院网上巡查平台联通，提供对接承诺函并加盖公章。</w:t>
            </w:r>
          </w:p>
        </w:tc>
        <w:tc>
          <w:tcPr>
            <w:tcW w:w="555" w:type="dxa"/>
            <w:vAlign w:val="center"/>
          </w:tcPr>
          <w:p>
            <w:pPr>
              <w:rPr>
                <w:rFonts w:ascii="仿宋_GB2312" w:hAnsi="Times New Roman" w:eastAsia="仿宋_GB2312" w:cs="Times New Roman"/>
                <w:kern w:val="2"/>
                <w:sz w:val="24"/>
                <w:szCs w:val="24"/>
                <w:lang w:val="en-US" w:eastAsia="zh-CN" w:bidi="ar-SA"/>
              </w:rPr>
            </w:pPr>
            <w:r>
              <w:rPr>
                <w:rFonts w:hint="eastAsia" w:ascii="仿宋_GB2312" w:eastAsia="仿宋_GB2312"/>
                <w:sz w:val="24"/>
              </w:rPr>
              <w:t>1</w:t>
            </w:r>
          </w:p>
        </w:tc>
        <w:tc>
          <w:tcPr>
            <w:tcW w:w="570" w:type="dxa"/>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台</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4.</w:t>
            </w:r>
            <w:r>
              <w:rPr>
                <w:rFonts w:hint="eastAsia" w:ascii="仿宋_GB2312" w:eastAsia="仿宋_GB2312"/>
                <w:sz w:val="24"/>
              </w:rPr>
              <w:t>硬盘</w:t>
            </w:r>
          </w:p>
        </w:tc>
        <w:tc>
          <w:tcPr>
            <w:tcW w:w="7812" w:type="dxa"/>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4</w:t>
            </w:r>
            <w:r>
              <w:rPr>
                <w:rFonts w:ascii="仿宋_GB2312" w:eastAsia="仿宋_GB2312"/>
                <w:sz w:val="24"/>
              </w:rPr>
              <w:t>T</w:t>
            </w:r>
            <w:r>
              <w:rPr>
                <w:rFonts w:hint="eastAsia" w:ascii="仿宋_GB2312" w:eastAsia="仿宋_GB2312"/>
                <w:sz w:val="24"/>
              </w:rPr>
              <w:t>，监控级专用硬盘。</w:t>
            </w:r>
          </w:p>
        </w:tc>
        <w:tc>
          <w:tcPr>
            <w:tcW w:w="555" w:type="dxa"/>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4</w:t>
            </w:r>
            <w:r>
              <w:rPr>
                <w:rFonts w:ascii="仿宋_GB2312" w:eastAsia="仿宋_GB2312"/>
                <w:sz w:val="24"/>
              </w:rPr>
              <w:t>8</w:t>
            </w:r>
          </w:p>
        </w:tc>
        <w:tc>
          <w:tcPr>
            <w:tcW w:w="570" w:type="dxa"/>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块</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5.</w:t>
            </w:r>
            <w:r>
              <w:rPr>
                <w:rFonts w:hint="eastAsia" w:ascii="仿宋_GB2312" w:eastAsia="仿宋_GB2312"/>
                <w:sz w:val="24"/>
              </w:rPr>
              <w:t>P</w:t>
            </w:r>
            <w:r>
              <w:rPr>
                <w:rFonts w:ascii="仿宋_GB2312" w:eastAsia="仿宋_GB2312"/>
                <w:sz w:val="24"/>
              </w:rPr>
              <w:t>OE</w:t>
            </w:r>
            <w:r>
              <w:rPr>
                <w:rFonts w:hint="eastAsia" w:ascii="仿宋_GB2312" w:eastAsia="仿宋_GB2312"/>
                <w:sz w:val="24"/>
              </w:rPr>
              <w:t>交换机</w:t>
            </w:r>
          </w:p>
        </w:tc>
        <w:tc>
          <w:tcPr>
            <w:tcW w:w="7812" w:type="dxa"/>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整机交换容量：≥336Gbps；包转发率:≥126Mpps；固定端口:28*10/100/1000Base-T电口（支持802.3at/POE+供电标准）,4*10G BASE-X SFP+万兆光口</w:t>
            </w:r>
          </w:p>
        </w:tc>
        <w:tc>
          <w:tcPr>
            <w:tcW w:w="555" w:type="dxa"/>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 xml:space="preserve">1 </w:t>
            </w:r>
          </w:p>
        </w:tc>
        <w:tc>
          <w:tcPr>
            <w:tcW w:w="570" w:type="dxa"/>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台</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566" w:type="dxa"/>
            <w:gridSpan w:val="9"/>
            <w:vAlign w:val="center"/>
          </w:tcPr>
          <w:p>
            <w:pPr>
              <w:spacing w:line="280" w:lineRule="exact"/>
              <w:jc w:val="center"/>
              <w:rPr>
                <w:rFonts w:hint="default" w:ascii="仿宋_GB2312" w:eastAsia="仿宋_GB2312"/>
                <w:sz w:val="24"/>
                <w:lang w:val="en-US" w:eastAsia="zh-CN"/>
              </w:rPr>
            </w:pPr>
            <w:r>
              <w:rPr>
                <w:rFonts w:hint="eastAsia" w:ascii="楷体" w:hAnsi="楷体" w:eastAsia="楷体"/>
                <w:sz w:val="28"/>
                <w:szCs w:val="28"/>
                <w:lang w:val="en-US" w:eastAsia="zh-CN"/>
              </w:rPr>
              <w:t>二、作弊防控系统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widowControl/>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w:t>
            </w:r>
            <w:r>
              <w:rPr>
                <w:rFonts w:hint="eastAsia" w:ascii="仿宋_GB2312" w:eastAsia="仿宋_GB2312"/>
                <w:sz w:val="24"/>
              </w:rPr>
              <w:t>作弊防控管理平台软件（校级）</w:t>
            </w:r>
          </w:p>
        </w:tc>
        <w:tc>
          <w:tcPr>
            <w:tcW w:w="7812" w:type="dxa"/>
            <w:vAlign w:val="center"/>
          </w:tcPr>
          <w:p>
            <w:pPr>
              <w:widowControl/>
              <w:jc w:val="left"/>
              <w:rPr>
                <w:rFonts w:ascii="仿宋_GB2312" w:eastAsia="仿宋_GB2312"/>
                <w:sz w:val="24"/>
              </w:rPr>
            </w:pPr>
            <w:r>
              <w:rPr>
                <w:rFonts w:hint="eastAsia" w:ascii="仿宋_GB2312" w:eastAsia="仿宋_GB2312"/>
                <w:sz w:val="24"/>
              </w:rPr>
              <w:t>1</w:t>
            </w:r>
            <w:r>
              <w:rPr>
                <w:rFonts w:ascii="仿宋_GB2312" w:eastAsia="仿宋_GB2312"/>
                <w:sz w:val="24"/>
              </w:rPr>
              <w:t>.</w:t>
            </w:r>
            <w:r>
              <w:rPr>
                <w:rFonts w:hint="eastAsia" w:ascii="仿宋_GB2312" w:eastAsia="仿宋_GB2312"/>
                <w:sz w:val="24"/>
              </w:rPr>
              <w:t>能够实现与湖北省及十堰市教育考试院作弊防控系统对接，提供对接承诺函。</w:t>
            </w:r>
          </w:p>
          <w:p>
            <w:pPr>
              <w:widowControl/>
              <w:jc w:val="left"/>
              <w:rPr>
                <w:rFonts w:hint="eastAsia" w:ascii="仿宋_GB2312" w:eastAsia="仿宋_GB2312"/>
                <w:sz w:val="24"/>
              </w:rPr>
            </w:pPr>
            <w:r>
              <w:rPr>
                <w:rFonts w:hint="eastAsia" w:ascii="仿宋_GB2312" w:eastAsia="仿宋_GB2312"/>
                <w:sz w:val="24"/>
              </w:rPr>
              <w:t>2</w:t>
            </w:r>
            <w:r>
              <w:rPr>
                <w:rFonts w:ascii="仿宋_GB2312" w:eastAsia="仿宋_GB2312"/>
                <w:sz w:val="24"/>
              </w:rPr>
              <w:t>.</w:t>
            </w:r>
            <w:r>
              <w:rPr>
                <w:rFonts w:hint="eastAsia" w:ascii="仿宋_GB2312" w:eastAsia="仿宋_GB2312"/>
                <w:sz w:val="24"/>
              </w:rPr>
              <w:t>数据接口符合湖北省考试院2</w:t>
            </w:r>
            <w:r>
              <w:rPr>
                <w:rFonts w:ascii="仿宋_GB2312" w:eastAsia="仿宋_GB2312"/>
                <w:sz w:val="24"/>
              </w:rPr>
              <w:t>021</w:t>
            </w:r>
            <w:r>
              <w:rPr>
                <w:rFonts w:hint="eastAsia" w:ascii="仿宋_GB2312" w:eastAsia="仿宋_GB2312"/>
                <w:sz w:val="24"/>
              </w:rPr>
              <w:t>年1</w:t>
            </w:r>
            <w:r>
              <w:rPr>
                <w:rFonts w:ascii="仿宋_GB2312" w:eastAsia="仿宋_GB2312"/>
                <w:sz w:val="24"/>
              </w:rPr>
              <w:t>2</w:t>
            </w:r>
            <w:r>
              <w:rPr>
                <w:rFonts w:hint="eastAsia" w:ascii="仿宋_GB2312" w:eastAsia="仿宋_GB2312"/>
                <w:sz w:val="24"/>
              </w:rPr>
              <w:t>月《湖北省国家教育考试标准化考点综合管理平台_作弊防控管理系统接口说明_V3.1》要求。</w:t>
            </w:r>
          </w:p>
          <w:p>
            <w:pPr>
              <w:widowControl/>
              <w:jc w:val="left"/>
              <w:rPr>
                <w:rFonts w:ascii="仿宋_GB2312" w:eastAsia="仿宋_GB2312"/>
                <w:sz w:val="24"/>
              </w:rPr>
            </w:pPr>
            <w:r>
              <w:rPr>
                <w:rFonts w:ascii="仿宋_GB2312" w:eastAsia="仿宋_GB2312"/>
                <w:sz w:val="24"/>
              </w:rPr>
              <w:t>3</w:t>
            </w:r>
            <w:r>
              <w:rPr>
                <w:rFonts w:hint="eastAsia" w:ascii="仿宋_GB2312" w:eastAsia="仿宋_GB2312"/>
                <w:sz w:val="24"/>
              </w:rPr>
              <w:t>.可以对异常信号的信号特征数据进行获取和记录。</w:t>
            </w:r>
          </w:p>
          <w:p>
            <w:pPr>
              <w:widowControl/>
              <w:jc w:val="left"/>
              <w:rPr>
                <w:rFonts w:ascii="仿宋_GB2312" w:eastAsia="仿宋_GB2312"/>
                <w:sz w:val="24"/>
              </w:rPr>
            </w:pPr>
            <w:r>
              <w:rPr>
                <w:rFonts w:ascii="仿宋_GB2312" w:eastAsia="仿宋_GB2312"/>
                <w:sz w:val="24"/>
              </w:rPr>
              <w:t>4</w:t>
            </w:r>
            <w:r>
              <w:rPr>
                <w:rFonts w:hint="eastAsia" w:ascii="仿宋_GB2312" w:eastAsia="仿宋_GB2312"/>
                <w:sz w:val="24"/>
              </w:rPr>
              <w:t>.根据异常信号的特征分析，下发对异常信号的处理策略。</w:t>
            </w:r>
          </w:p>
          <w:p>
            <w:pPr>
              <w:widowControl/>
              <w:jc w:val="left"/>
              <w:rPr>
                <w:rFonts w:ascii="仿宋_GB2312" w:eastAsia="仿宋_GB2312"/>
                <w:sz w:val="24"/>
              </w:rPr>
            </w:pPr>
            <w:r>
              <w:rPr>
                <w:rFonts w:ascii="仿宋_GB2312" w:eastAsia="仿宋_GB2312"/>
                <w:sz w:val="24"/>
              </w:rPr>
              <w:t>5</w:t>
            </w:r>
            <w:r>
              <w:rPr>
                <w:rFonts w:hint="eastAsia" w:ascii="仿宋_GB2312" w:eastAsia="仿宋_GB2312"/>
                <w:sz w:val="24"/>
              </w:rPr>
              <w:t>.设置用户类型及用户管理。可定义用户对设备的操作权限、访问数据的权限和使用程序的权限。</w:t>
            </w:r>
          </w:p>
          <w:p>
            <w:pPr>
              <w:widowControl/>
              <w:jc w:val="left"/>
              <w:rPr>
                <w:rFonts w:ascii="仿宋_GB2312" w:eastAsia="仿宋_GB2312"/>
                <w:sz w:val="24"/>
              </w:rPr>
            </w:pPr>
            <w:r>
              <w:rPr>
                <w:rFonts w:ascii="仿宋_GB2312" w:eastAsia="仿宋_GB2312"/>
                <w:sz w:val="24"/>
              </w:rPr>
              <w:t>6</w:t>
            </w:r>
            <w:r>
              <w:rPr>
                <w:rFonts w:hint="eastAsia" w:ascii="仿宋_GB2312" w:eastAsia="仿宋_GB2312"/>
                <w:sz w:val="24"/>
              </w:rPr>
              <w:t>.查看下级系统在线信息。</w:t>
            </w:r>
          </w:p>
          <w:p>
            <w:pPr>
              <w:widowControl/>
              <w:jc w:val="left"/>
              <w:rPr>
                <w:rFonts w:ascii="仿宋_GB2312" w:eastAsia="仿宋_GB2312"/>
                <w:sz w:val="24"/>
              </w:rPr>
            </w:pPr>
            <w:r>
              <w:rPr>
                <w:rFonts w:ascii="仿宋_GB2312" w:eastAsia="仿宋_GB2312"/>
                <w:sz w:val="24"/>
              </w:rPr>
              <w:t>7</w:t>
            </w:r>
            <w:r>
              <w:rPr>
                <w:rFonts w:hint="eastAsia" w:ascii="仿宋_GB2312" w:eastAsia="仿宋_GB2312"/>
                <w:sz w:val="24"/>
              </w:rPr>
              <w:t>.可快速定位查询考场屏蔽终端设备，并监测其运行状态。</w:t>
            </w:r>
          </w:p>
          <w:p>
            <w:pPr>
              <w:widowControl/>
              <w:jc w:val="left"/>
              <w:rPr>
                <w:rFonts w:ascii="仿宋_GB2312" w:eastAsia="仿宋_GB2312"/>
                <w:sz w:val="24"/>
              </w:rPr>
            </w:pPr>
            <w:r>
              <w:rPr>
                <w:rFonts w:ascii="仿宋_GB2312" w:eastAsia="仿宋_GB2312"/>
                <w:sz w:val="24"/>
              </w:rPr>
              <w:t>8</w:t>
            </w:r>
            <w:r>
              <w:rPr>
                <w:rFonts w:hint="eastAsia" w:ascii="仿宋_GB2312" w:eastAsia="仿宋_GB2312"/>
                <w:sz w:val="24"/>
              </w:rPr>
              <w:t>.对屏蔽终端可全网统一控制、分组管理、分频段管理。</w:t>
            </w:r>
          </w:p>
          <w:p>
            <w:pPr>
              <w:widowControl/>
              <w:jc w:val="left"/>
              <w:rPr>
                <w:rFonts w:ascii="仿宋_GB2312" w:eastAsia="仿宋_GB2312"/>
                <w:sz w:val="24"/>
              </w:rPr>
            </w:pPr>
            <w:r>
              <w:rPr>
                <w:rFonts w:ascii="仿宋_GB2312" w:eastAsia="仿宋_GB2312"/>
                <w:sz w:val="24"/>
              </w:rPr>
              <w:t>9</w:t>
            </w:r>
            <w:r>
              <w:rPr>
                <w:rFonts w:hint="eastAsia" w:ascii="仿宋_GB2312" w:eastAsia="仿宋_GB2312"/>
                <w:sz w:val="24"/>
              </w:rPr>
              <w:t>.设置平台之间数据同步的相关信息。</w:t>
            </w:r>
          </w:p>
          <w:p>
            <w:pPr>
              <w:widowControl/>
              <w:jc w:val="left"/>
              <w:rPr>
                <w:rFonts w:ascii="仿宋_GB2312" w:eastAsia="仿宋_GB2312"/>
                <w:sz w:val="24"/>
              </w:rPr>
            </w:pPr>
            <w:r>
              <w:rPr>
                <w:rFonts w:ascii="仿宋_GB2312" w:eastAsia="仿宋_GB2312"/>
                <w:sz w:val="24"/>
              </w:rPr>
              <w:t>10</w:t>
            </w:r>
            <w:r>
              <w:rPr>
                <w:rFonts w:hint="eastAsia" w:ascii="仿宋_GB2312" w:eastAsia="仿宋_GB2312"/>
                <w:sz w:val="24"/>
              </w:rPr>
              <w:t>.系统核心数据库的备份和恢复功能。</w:t>
            </w:r>
          </w:p>
          <w:p>
            <w:pPr>
              <w:widowControl/>
              <w:jc w:val="left"/>
              <w:rPr>
                <w:rFonts w:ascii="仿宋_GB2312" w:eastAsia="仿宋_GB2312"/>
                <w:sz w:val="24"/>
              </w:rPr>
            </w:pPr>
            <w:r>
              <w:rPr>
                <w:rFonts w:ascii="仿宋_GB2312" w:eastAsia="仿宋_GB2312"/>
                <w:sz w:val="24"/>
              </w:rPr>
              <w:t>11</w:t>
            </w:r>
            <w:r>
              <w:rPr>
                <w:rFonts w:hint="eastAsia" w:ascii="仿宋_GB2312" w:eastAsia="仿宋_GB2312"/>
                <w:sz w:val="24"/>
              </w:rPr>
              <w:t>.作弊信息的汇总统计和逐级上报。</w:t>
            </w:r>
          </w:p>
          <w:p>
            <w:pPr>
              <w:widowControl/>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ascii="仿宋_GB2312" w:eastAsia="仿宋_GB2312"/>
                <w:sz w:val="24"/>
              </w:rPr>
              <w:t>2</w:t>
            </w:r>
            <w:r>
              <w:rPr>
                <w:rFonts w:hint="eastAsia" w:ascii="仿宋_GB2312" w:eastAsia="仿宋_GB2312"/>
                <w:sz w:val="24"/>
              </w:rPr>
              <w:t>.系统业务数据的导入导出，支持BS浏览方式。</w:t>
            </w:r>
          </w:p>
        </w:tc>
        <w:tc>
          <w:tcPr>
            <w:tcW w:w="555"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p>
        </w:tc>
        <w:tc>
          <w:tcPr>
            <w:tcW w:w="570"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套</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widowControl/>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7.</w:t>
            </w:r>
            <w:r>
              <w:rPr>
                <w:rFonts w:hint="eastAsia" w:ascii="仿宋_GB2312" w:eastAsia="仿宋_GB2312"/>
                <w:sz w:val="24"/>
              </w:rPr>
              <w:t>作弊防控管理服务器</w:t>
            </w:r>
          </w:p>
        </w:tc>
        <w:tc>
          <w:tcPr>
            <w:tcW w:w="7812" w:type="dxa"/>
            <w:vAlign w:val="center"/>
          </w:tcPr>
          <w:p>
            <w:pPr>
              <w:widowControl/>
              <w:jc w:val="left"/>
              <w:rPr>
                <w:rFonts w:ascii="仿宋_GB2312" w:hAnsi="Times New Roman" w:eastAsia="仿宋_GB2312" w:cs="Times New Roman"/>
                <w:kern w:val="2"/>
                <w:sz w:val="24"/>
                <w:szCs w:val="24"/>
                <w:lang w:val="en-US" w:eastAsia="zh-CN" w:bidi="ar-SA"/>
              </w:rPr>
            </w:pPr>
            <w:r>
              <w:rPr>
                <w:rFonts w:hint="eastAsia" w:ascii="仿宋_GB2312" w:eastAsia="仿宋_GB2312"/>
                <w:sz w:val="24"/>
              </w:rPr>
              <w:t>CPU：≥E3-1230V3；内存：≥8G*2；硬盘：≥2T企业级；网卡：≥双口千兆；电源：≥450W</w:t>
            </w:r>
          </w:p>
        </w:tc>
        <w:tc>
          <w:tcPr>
            <w:tcW w:w="555"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p>
        </w:tc>
        <w:tc>
          <w:tcPr>
            <w:tcW w:w="570"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台</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widowControl/>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r>
              <w:rPr>
                <w:rFonts w:hint="eastAsia" w:ascii="仿宋_GB2312" w:eastAsia="仿宋_GB2312"/>
                <w:sz w:val="24"/>
              </w:rPr>
              <w:t>侦测系统服务器</w:t>
            </w:r>
          </w:p>
        </w:tc>
        <w:tc>
          <w:tcPr>
            <w:tcW w:w="7812" w:type="dxa"/>
            <w:vAlign w:val="center"/>
          </w:tcPr>
          <w:p>
            <w:pPr>
              <w:widowControl/>
              <w:jc w:val="left"/>
              <w:rPr>
                <w:rFonts w:ascii="仿宋_GB2312" w:eastAsia="仿宋_GB2312"/>
                <w:sz w:val="24"/>
              </w:rPr>
            </w:pPr>
            <w:r>
              <w:rPr>
                <w:rFonts w:hint="eastAsia" w:ascii="仿宋_GB2312" w:eastAsia="仿宋_GB2312"/>
                <w:sz w:val="24"/>
              </w:rPr>
              <w:t>1.侦测范围50MHz-3.6GHz。提供权威机构检测报告复印件，在报告中明确进行标注，并加盖公章。</w:t>
            </w:r>
          </w:p>
          <w:p>
            <w:pPr>
              <w:widowControl/>
              <w:jc w:val="left"/>
              <w:rPr>
                <w:rFonts w:ascii="仿宋_GB2312" w:eastAsia="仿宋_GB2312"/>
                <w:sz w:val="24"/>
              </w:rPr>
            </w:pPr>
            <w:r>
              <w:rPr>
                <w:rFonts w:ascii="仿宋_GB2312" w:eastAsia="仿宋_GB2312"/>
                <w:sz w:val="24"/>
              </w:rPr>
              <w:t>2</w:t>
            </w:r>
            <w:r>
              <w:rPr>
                <w:rFonts w:hint="eastAsia" w:ascii="仿宋_GB2312" w:eastAsia="仿宋_GB2312"/>
                <w:sz w:val="24"/>
              </w:rPr>
              <w:t>.支持无人值守式侦测引导阻断工作模式。</w:t>
            </w:r>
          </w:p>
          <w:p>
            <w:pPr>
              <w:widowControl/>
              <w:jc w:val="left"/>
              <w:rPr>
                <w:rFonts w:ascii="仿宋_GB2312" w:eastAsia="仿宋_GB2312"/>
                <w:sz w:val="24"/>
              </w:rPr>
            </w:pPr>
            <w:r>
              <w:rPr>
                <w:rFonts w:ascii="仿宋_GB2312" w:eastAsia="仿宋_GB2312"/>
                <w:sz w:val="24"/>
              </w:rPr>
              <w:t>3</w:t>
            </w:r>
            <w:r>
              <w:rPr>
                <w:rFonts w:hint="eastAsia" w:ascii="仿宋_GB2312" w:eastAsia="仿宋_GB2312"/>
                <w:sz w:val="24"/>
              </w:rPr>
              <w:t>.可完成无线电信号实时侦测、可疑信号自动采集还原和自动引导阻断。</w:t>
            </w:r>
          </w:p>
          <w:p>
            <w:pPr>
              <w:widowControl/>
              <w:jc w:val="left"/>
              <w:rPr>
                <w:rFonts w:ascii="仿宋_GB2312" w:eastAsia="仿宋_GB2312"/>
                <w:sz w:val="24"/>
              </w:rPr>
            </w:pPr>
            <w:r>
              <w:rPr>
                <w:rFonts w:ascii="仿宋_GB2312" w:eastAsia="仿宋_GB2312"/>
                <w:sz w:val="24"/>
              </w:rPr>
              <w:t>4</w:t>
            </w:r>
            <w:r>
              <w:rPr>
                <w:rFonts w:hint="eastAsia" w:ascii="仿宋_GB2312" w:eastAsia="仿宋_GB2312"/>
                <w:sz w:val="24"/>
              </w:rPr>
              <w:t>.支持平台远程管理。</w:t>
            </w:r>
          </w:p>
          <w:p>
            <w:pPr>
              <w:widowControl/>
              <w:jc w:val="left"/>
              <w:rPr>
                <w:rFonts w:ascii="仿宋_GB2312" w:eastAsia="仿宋_GB2312"/>
                <w:sz w:val="24"/>
              </w:rPr>
            </w:pPr>
            <w:r>
              <w:rPr>
                <w:rFonts w:ascii="仿宋_GB2312" w:eastAsia="仿宋_GB2312"/>
                <w:sz w:val="24"/>
              </w:rPr>
              <w:t>5</w:t>
            </w:r>
            <w:r>
              <w:rPr>
                <w:rFonts w:hint="eastAsia" w:ascii="仿宋_GB2312" w:eastAsia="仿宋_GB2312"/>
                <w:sz w:val="24"/>
              </w:rPr>
              <w:t>.支持包括语音和数传类型的专业作弊设备信号采集和还原。</w:t>
            </w:r>
          </w:p>
          <w:p>
            <w:pPr>
              <w:widowControl/>
              <w:jc w:val="left"/>
              <w:rPr>
                <w:rFonts w:ascii="仿宋_GB2312" w:eastAsia="仿宋_GB2312"/>
                <w:sz w:val="24"/>
              </w:rPr>
            </w:pPr>
            <w:r>
              <w:rPr>
                <w:rFonts w:ascii="仿宋_GB2312" w:eastAsia="仿宋_GB2312"/>
                <w:sz w:val="24"/>
              </w:rPr>
              <w:t>6</w:t>
            </w:r>
            <w:r>
              <w:rPr>
                <w:rFonts w:hint="eastAsia" w:ascii="仿宋_GB2312" w:eastAsia="仿宋_GB2312"/>
                <w:sz w:val="24"/>
              </w:rPr>
              <w:t>.支持自动保存捕获信号文件和还原内容生成。</w:t>
            </w:r>
          </w:p>
          <w:p>
            <w:pPr>
              <w:widowControl/>
              <w:jc w:val="left"/>
              <w:rPr>
                <w:rFonts w:ascii="仿宋_GB2312" w:eastAsia="仿宋_GB2312"/>
                <w:sz w:val="24"/>
              </w:rPr>
            </w:pPr>
            <w:r>
              <w:rPr>
                <w:rFonts w:ascii="仿宋_GB2312" w:eastAsia="仿宋_GB2312"/>
                <w:sz w:val="24"/>
              </w:rPr>
              <w:t>7</w:t>
            </w:r>
            <w:r>
              <w:rPr>
                <w:rFonts w:hint="eastAsia" w:ascii="仿宋_GB2312" w:eastAsia="仿宋_GB2312"/>
                <w:sz w:val="24"/>
              </w:rPr>
              <w:t>.支持对可疑作弊信号频点信息和还原内容的平台上传及管理。</w:t>
            </w:r>
          </w:p>
          <w:p>
            <w:pPr>
              <w:widowControl/>
              <w:jc w:val="left"/>
              <w:rPr>
                <w:rFonts w:ascii="仿宋_GB2312" w:eastAsia="仿宋_GB2312"/>
                <w:sz w:val="24"/>
              </w:rPr>
            </w:pPr>
            <w:r>
              <w:rPr>
                <w:rFonts w:ascii="仿宋_GB2312" w:eastAsia="仿宋_GB2312"/>
                <w:sz w:val="24"/>
              </w:rPr>
              <w:t>8</w:t>
            </w:r>
            <w:r>
              <w:rPr>
                <w:rFonts w:hint="eastAsia" w:ascii="仿宋_GB2312" w:eastAsia="仿宋_GB2312"/>
                <w:sz w:val="24"/>
              </w:rPr>
              <w:t>.系统采用侦测采集和引导屏蔽并行的双通道设计，支持信号实时侦测的同时对可疑作弊信号进行采集和还原，信号还原对侦测和屏蔽无影响。提供权威机构检测报告复印件，在报告中明确进行标注，并加盖公章。</w:t>
            </w:r>
          </w:p>
          <w:p>
            <w:pPr>
              <w:widowControl/>
              <w:jc w:val="left"/>
              <w:rPr>
                <w:rFonts w:ascii="仿宋_GB2312" w:eastAsia="仿宋_GB2312"/>
                <w:sz w:val="24"/>
              </w:rPr>
            </w:pPr>
            <w:r>
              <w:rPr>
                <w:rFonts w:ascii="仿宋_GB2312" w:eastAsia="仿宋_GB2312"/>
                <w:sz w:val="24"/>
              </w:rPr>
              <w:t>9</w:t>
            </w:r>
            <w:r>
              <w:rPr>
                <w:rFonts w:hint="eastAsia" w:ascii="仿宋_GB2312" w:eastAsia="仿宋_GB2312"/>
                <w:sz w:val="24"/>
              </w:rPr>
              <w:t>.RJ45，支持TCP/IP协议和UDP广播/组播协议，具备联网能力；</w:t>
            </w:r>
          </w:p>
          <w:p>
            <w:pPr>
              <w:widowControl/>
              <w:jc w:val="left"/>
              <w:rPr>
                <w:rFonts w:ascii="仿宋_GB2312" w:eastAsia="仿宋_GB2312"/>
                <w:sz w:val="24"/>
              </w:rPr>
            </w:pPr>
            <w:r>
              <w:rPr>
                <w:rFonts w:hint="eastAsia" w:ascii="仿宋_GB2312" w:eastAsia="仿宋_GB2312"/>
                <w:sz w:val="24"/>
              </w:rPr>
              <w:t>10.采用嵌入式架构设计（非X86结构），LINUX操作系统，提高系统抗病毒和抗攻击能力。提供权威机构检测报告复印件，在报告中明确进行标注，并加盖公章。</w:t>
            </w:r>
          </w:p>
          <w:p>
            <w:pPr>
              <w:widowControl/>
              <w:jc w:val="left"/>
              <w:rPr>
                <w:rFonts w:ascii="仿宋_GB2312" w:eastAsia="仿宋_GB2312"/>
                <w:sz w:val="24"/>
              </w:rPr>
            </w:pPr>
            <w:r>
              <w:rPr>
                <w:rFonts w:hint="eastAsia" w:ascii="仿宋_GB2312" w:eastAsia="仿宋_GB2312"/>
                <w:sz w:val="24"/>
              </w:rPr>
              <w:t>1</w:t>
            </w:r>
            <w:r>
              <w:rPr>
                <w:rFonts w:ascii="仿宋_GB2312" w:eastAsia="仿宋_GB2312"/>
                <w:sz w:val="24"/>
              </w:rPr>
              <w:t>1</w:t>
            </w:r>
            <w:r>
              <w:rPr>
                <w:rFonts w:hint="eastAsia" w:ascii="仿宋_GB2312" w:eastAsia="仿宋_GB2312"/>
                <w:sz w:val="24"/>
              </w:rPr>
              <w:t>.设备状态实时上报，支持平台远程设备工作状态查看和管理；</w:t>
            </w:r>
          </w:p>
          <w:p>
            <w:pPr>
              <w:widowControl/>
              <w:jc w:val="left"/>
              <w:rPr>
                <w:rFonts w:ascii="仿宋_GB2312" w:eastAsia="仿宋_GB2312"/>
                <w:sz w:val="24"/>
              </w:rPr>
            </w:pPr>
            <w:r>
              <w:rPr>
                <w:rFonts w:hint="eastAsia" w:ascii="仿宋_GB2312" w:eastAsia="仿宋_GB2312"/>
                <w:sz w:val="24"/>
              </w:rPr>
              <w:t>1</w:t>
            </w:r>
            <w:r>
              <w:rPr>
                <w:rFonts w:ascii="仿宋_GB2312" w:eastAsia="仿宋_GB2312"/>
                <w:sz w:val="24"/>
              </w:rPr>
              <w:t>2</w:t>
            </w:r>
            <w:r>
              <w:rPr>
                <w:rFonts w:hint="eastAsia" w:ascii="仿宋_GB2312" w:eastAsia="仿宋_GB2312"/>
                <w:sz w:val="24"/>
              </w:rPr>
              <w:t>.黑白名单库功能，支持手工编辑名单库；</w:t>
            </w:r>
          </w:p>
          <w:p>
            <w:pPr>
              <w:widowControl/>
              <w:jc w:val="left"/>
              <w:rPr>
                <w:rFonts w:ascii="仿宋_GB2312" w:eastAsia="仿宋_GB2312"/>
                <w:sz w:val="24"/>
              </w:rPr>
            </w:pPr>
            <w:r>
              <w:rPr>
                <w:rFonts w:hint="eastAsia" w:ascii="仿宋_GB2312" w:eastAsia="仿宋_GB2312"/>
                <w:sz w:val="24"/>
              </w:rPr>
              <w:t>1</w:t>
            </w:r>
            <w:r>
              <w:rPr>
                <w:rFonts w:ascii="仿宋_GB2312" w:eastAsia="仿宋_GB2312"/>
                <w:sz w:val="24"/>
              </w:rPr>
              <w:t>3</w:t>
            </w:r>
            <w:r>
              <w:rPr>
                <w:rFonts w:hint="eastAsia" w:ascii="仿宋_GB2312" w:eastAsia="仿宋_GB2312"/>
                <w:sz w:val="24"/>
              </w:rPr>
              <w:t>.支持无人操作管理模式，可按设置考试计划提供智能管理功能；</w:t>
            </w:r>
          </w:p>
          <w:p>
            <w:pPr>
              <w:widowControl/>
              <w:jc w:val="left"/>
              <w:rPr>
                <w:rFonts w:ascii="仿宋_GB2312" w:eastAsia="仿宋_GB2312"/>
                <w:sz w:val="24"/>
              </w:rPr>
            </w:pPr>
            <w:r>
              <w:rPr>
                <w:rFonts w:hint="eastAsia" w:ascii="仿宋_GB2312" w:eastAsia="仿宋_GB2312"/>
                <w:sz w:val="24"/>
              </w:rPr>
              <w:t>1</w:t>
            </w:r>
            <w:r>
              <w:rPr>
                <w:rFonts w:ascii="仿宋_GB2312" w:eastAsia="仿宋_GB2312"/>
                <w:sz w:val="24"/>
              </w:rPr>
              <w:t>4</w:t>
            </w:r>
            <w:r>
              <w:rPr>
                <w:rFonts w:hint="eastAsia" w:ascii="仿宋_GB2312" w:eastAsia="仿宋_GB2312"/>
                <w:sz w:val="24"/>
              </w:rPr>
              <w:t>.可提供实时检测无线电信号频谱图及频率列表。</w:t>
            </w:r>
          </w:p>
          <w:p>
            <w:pPr>
              <w:widowControl/>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ascii="仿宋_GB2312" w:eastAsia="仿宋_GB2312"/>
                <w:sz w:val="24"/>
              </w:rPr>
              <w:t>6</w:t>
            </w:r>
            <w:r>
              <w:rPr>
                <w:rFonts w:hint="eastAsia" w:ascii="仿宋_GB2312" w:eastAsia="仿宋_GB2312"/>
                <w:sz w:val="24"/>
              </w:rPr>
              <w:t>.内置符合国密SM1/SM2/SM3/SM4算法的密码芯片，安全可靠。提供权威机构检测报告复印件，在报告中明确进行标注，并加盖公章。</w:t>
            </w:r>
          </w:p>
        </w:tc>
        <w:tc>
          <w:tcPr>
            <w:tcW w:w="555"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p>
        </w:tc>
        <w:tc>
          <w:tcPr>
            <w:tcW w:w="570"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套</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widowControl/>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 xml:space="preserve"> 9.</w:t>
            </w:r>
            <w:r>
              <w:rPr>
                <w:rFonts w:hint="eastAsia" w:ascii="仿宋_GB2312" w:eastAsia="仿宋_GB2312"/>
                <w:sz w:val="24"/>
              </w:rPr>
              <w:t>接闪器立杆</w:t>
            </w:r>
          </w:p>
        </w:tc>
        <w:tc>
          <w:tcPr>
            <w:tcW w:w="7812" w:type="dxa"/>
            <w:vAlign w:val="center"/>
          </w:tcPr>
          <w:p>
            <w:pPr>
              <w:widowControl/>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杆高≥2.6米（不含接闪器和避雷针的高度），臂伸≥0.8米。杆体采用304不锈钢钢管，杆体直径≥50mm，厚度≥2mm。</w:t>
            </w:r>
          </w:p>
        </w:tc>
        <w:tc>
          <w:tcPr>
            <w:tcW w:w="555"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p>
        </w:tc>
        <w:tc>
          <w:tcPr>
            <w:tcW w:w="570"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套</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widowControl/>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10.</w:t>
            </w:r>
            <w:r>
              <w:rPr>
                <w:rFonts w:hint="eastAsia" w:ascii="仿宋_GB2312" w:eastAsia="仿宋_GB2312"/>
                <w:sz w:val="24"/>
              </w:rPr>
              <w:t>侦测前端</w:t>
            </w:r>
          </w:p>
        </w:tc>
        <w:tc>
          <w:tcPr>
            <w:tcW w:w="7812" w:type="dxa"/>
            <w:vAlign w:val="center"/>
          </w:tcPr>
          <w:p>
            <w:pPr>
              <w:widowControl/>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支持通过软硬件升级的方式，对将来新型无线电作弊信号进行收集、分析、还原，并有效引导阻断。</w:t>
            </w:r>
          </w:p>
        </w:tc>
        <w:tc>
          <w:tcPr>
            <w:tcW w:w="555"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p>
        </w:tc>
        <w:tc>
          <w:tcPr>
            <w:tcW w:w="570"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套</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widowControl/>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11.</w:t>
            </w:r>
            <w:r>
              <w:rPr>
                <w:rFonts w:hint="eastAsia" w:ascii="仿宋_GB2312" w:eastAsia="仿宋_GB2312"/>
                <w:sz w:val="24"/>
              </w:rPr>
              <w:t>侦测天线</w:t>
            </w:r>
          </w:p>
        </w:tc>
        <w:tc>
          <w:tcPr>
            <w:tcW w:w="7812" w:type="dxa"/>
            <w:vAlign w:val="center"/>
          </w:tcPr>
          <w:p>
            <w:pPr>
              <w:widowControl/>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采用铜锌铝合金材质，频率范围20-3000</w:t>
            </w:r>
            <w:r>
              <w:rPr>
                <w:rFonts w:ascii="仿宋_GB2312" w:eastAsia="仿宋_GB2312"/>
                <w:sz w:val="24"/>
              </w:rPr>
              <w:t>MH</w:t>
            </w:r>
            <w:r>
              <w:rPr>
                <w:rFonts w:hint="eastAsia" w:ascii="仿宋_GB2312" w:eastAsia="仿宋_GB2312"/>
                <w:sz w:val="24"/>
              </w:rPr>
              <w:t>z，增益：0-3.5 dBi;最大功率：150</w:t>
            </w:r>
            <w:r>
              <w:rPr>
                <w:rFonts w:ascii="仿宋_GB2312" w:eastAsia="仿宋_GB2312"/>
                <w:sz w:val="24"/>
              </w:rPr>
              <w:t>W</w:t>
            </w:r>
            <w:r>
              <w:rPr>
                <w:rFonts w:hint="eastAsia" w:ascii="仿宋_GB2312" w:eastAsia="仿宋_GB2312"/>
                <w:sz w:val="24"/>
              </w:rPr>
              <w:t>,输入阻抗：50</w:t>
            </w:r>
            <w:r>
              <w:rPr>
                <w:rFonts w:ascii="仿宋_GB2312" w:eastAsia="仿宋_GB2312"/>
                <w:sz w:val="24"/>
              </w:rPr>
              <w:t>Ω</w:t>
            </w:r>
            <w:r>
              <w:rPr>
                <w:rFonts w:hint="eastAsia" w:ascii="仿宋_GB2312" w:eastAsia="仿宋_GB2312"/>
                <w:sz w:val="24"/>
              </w:rPr>
              <w:t>，接头：N母头。</w:t>
            </w:r>
          </w:p>
        </w:tc>
        <w:tc>
          <w:tcPr>
            <w:tcW w:w="555"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p>
        </w:tc>
        <w:tc>
          <w:tcPr>
            <w:tcW w:w="570"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套</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widowControl/>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12.</w:t>
            </w:r>
            <w:r>
              <w:rPr>
                <w:rFonts w:hint="eastAsia" w:ascii="仿宋_GB2312" w:eastAsia="仿宋_GB2312"/>
                <w:sz w:val="24"/>
              </w:rPr>
              <w:t>接闪器</w:t>
            </w:r>
          </w:p>
        </w:tc>
        <w:tc>
          <w:tcPr>
            <w:tcW w:w="7812" w:type="dxa"/>
            <w:vAlign w:val="center"/>
          </w:tcPr>
          <w:p>
            <w:pPr>
              <w:widowControl/>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电压保护级别Up≤2.0kV</w:t>
            </w:r>
          </w:p>
        </w:tc>
        <w:tc>
          <w:tcPr>
            <w:tcW w:w="555"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p>
        </w:tc>
        <w:tc>
          <w:tcPr>
            <w:tcW w:w="570"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套</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widowControl/>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13.</w:t>
            </w:r>
            <w:r>
              <w:rPr>
                <w:rFonts w:hint="eastAsia" w:ascii="仿宋_GB2312" w:eastAsia="仿宋_GB2312"/>
                <w:sz w:val="24"/>
              </w:rPr>
              <w:t>防雷接地</w:t>
            </w:r>
          </w:p>
        </w:tc>
        <w:tc>
          <w:tcPr>
            <w:tcW w:w="7812" w:type="dxa"/>
            <w:vAlign w:val="center"/>
          </w:tcPr>
          <w:p>
            <w:pPr>
              <w:widowControl/>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现场定制</w:t>
            </w:r>
          </w:p>
        </w:tc>
        <w:tc>
          <w:tcPr>
            <w:tcW w:w="555"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p>
        </w:tc>
        <w:tc>
          <w:tcPr>
            <w:tcW w:w="570"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套</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widowControl/>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14.</w:t>
            </w:r>
            <w:r>
              <w:rPr>
                <w:rFonts w:hint="eastAsia" w:ascii="仿宋_GB2312" w:eastAsia="仿宋_GB2312"/>
                <w:sz w:val="24"/>
              </w:rPr>
              <w:t>侦测屏蔽终端</w:t>
            </w:r>
          </w:p>
        </w:tc>
        <w:tc>
          <w:tcPr>
            <w:tcW w:w="7812" w:type="dxa"/>
            <w:vAlign w:val="center"/>
          </w:tcPr>
          <w:p>
            <w:pPr>
              <w:widowControl/>
              <w:jc w:val="left"/>
              <w:rPr>
                <w:rFonts w:ascii="仿宋_GB2312" w:eastAsia="仿宋_GB2312"/>
                <w:sz w:val="24"/>
              </w:rPr>
            </w:pPr>
            <w:r>
              <w:rPr>
                <w:rFonts w:hint="eastAsia" w:ascii="仿宋_GB2312" w:eastAsia="仿宋_GB2312"/>
                <w:sz w:val="24"/>
              </w:rPr>
              <w:t>1.屏蔽信号有效覆盖标准化考点教室考生落座范围，单台设备对半径10米以外考点范围外的通讯没有干扰；在6m</w:t>
            </w:r>
            <w:r>
              <w:rPr>
                <w:rFonts w:ascii="仿宋_GB2312" w:eastAsia="仿宋_GB2312"/>
                <w:sz w:val="24"/>
              </w:rPr>
              <w:t>*</w:t>
            </w:r>
            <w:r>
              <w:rPr>
                <w:rFonts w:hint="eastAsia" w:ascii="仿宋_GB2312" w:eastAsia="仿宋_GB2312"/>
                <w:sz w:val="24"/>
              </w:rPr>
              <w:t>9m标准化考点空间内，信号强度≤-65dBm时，可以有效屏蔽95%以上区域；含屏蔽器电源。</w:t>
            </w:r>
            <w:r>
              <w:rPr>
                <w:rFonts w:hint="eastAsia" w:ascii="仿宋_GB2312" w:eastAsia="仿宋_GB2312"/>
                <w:sz w:val="24"/>
              </w:rPr>
              <w:br w:type="textWrapping"/>
            </w:r>
            <w:r>
              <w:rPr>
                <w:rFonts w:hint="eastAsia" w:ascii="仿宋_GB2312" w:eastAsia="仿宋_GB2312"/>
                <w:sz w:val="24"/>
              </w:rPr>
              <w:t>2.侦收引导阻断能力：配套侦测系统，实现对无线隐形耳机、骨传导耳机、无线数字传输接收工具等任意多非固定频段的可疑信号采用引导阻断的方式，阻断频率范围：40MHz</w:t>
            </w:r>
            <w:r>
              <w:rPr>
                <w:rFonts w:ascii="仿宋_GB2312" w:eastAsia="仿宋_GB2312"/>
                <w:sz w:val="24"/>
              </w:rPr>
              <w:t>-</w:t>
            </w:r>
            <w:r>
              <w:rPr>
                <w:rFonts w:hint="eastAsia" w:ascii="仿宋_GB2312" w:eastAsia="仿宋_GB2312"/>
                <w:sz w:val="24"/>
              </w:rPr>
              <w:t>3000MHz。</w:t>
            </w:r>
          </w:p>
          <w:p>
            <w:pPr>
              <w:widowControl/>
              <w:jc w:val="left"/>
              <w:rPr>
                <w:rFonts w:ascii="仿宋_GB2312" w:eastAsia="仿宋_GB2312"/>
                <w:sz w:val="24"/>
              </w:rPr>
            </w:pPr>
            <w:r>
              <w:rPr>
                <w:rFonts w:hint="eastAsia" w:ascii="仿宋_GB2312" w:eastAsia="仿宋_GB2312"/>
                <w:sz w:val="24"/>
              </w:rPr>
              <w:t>3.实现对电信、移动、联通等运营商2G/3G/4G频段，WIFI（2.4G/5.8G）/蓝牙/红外固定频段、公众对讲频段、5G固定频段的全时阻断。</w:t>
            </w:r>
          </w:p>
          <w:p>
            <w:pPr>
              <w:widowControl/>
              <w:jc w:val="left"/>
              <w:rPr>
                <w:rFonts w:ascii="仿宋_GB2312" w:eastAsia="仿宋_GB2312"/>
                <w:sz w:val="24"/>
              </w:rPr>
            </w:pPr>
            <w:r>
              <w:rPr>
                <w:rFonts w:hint="eastAsia" w:ascii="仿宋_GB2312" w:eastAsia="仿宋_GB2312"/>
                <w:sz w:val="24"/>
              </w:rPr>
              <w:t>4.支持手机5G频段阻断并可根据实际商用频段进行升级扩展；阻断频率范围：5G1:2515-2675MHz；5G2:3300-3600MHz;5G3:4800-5000MHz。</w:t>
            </w:r>
          </w:p>
          <w:p>
            <w:pPr>
              <w:widowControl/>
              <w:jc w:val="left"/>
              <w:rPr>
                <w:rFonts w:ascii="仿宋_GB2312" w:eastAsia="仿宋_GB2312"/>
                <w:sz w:val="24"/>
              </w:rPr>
            </w:pPr>
            <w:r>
              <w:rPr>
                <w:rFonts w:hint="eastAsia" w:ascii="仿宋_GB2312" w:eastAsia="仿宋_GB2312"/>
                <w:sz w:val="24"/>
              </w:rPr>
              <w:t>5.支持在50MHz</w:t>
            </w:r>
            <w:r>
              <w:rPr>
                <w:rFonts w:ascii="仿宋_GB2312" w:eastAsia="仿宋_GB2312"/>
                <w:sz w:val="24"/>
              </w:rPr>
              <w:t>-</w:t>
            </w:r>
            <w:r>
              <w:rPr>
                <w:rFonts w:hint="eastAsia" w:ascii="仿宋_GB2312" w:eastAsia="仿宋_GB2312"/>
                <w:sz w:val="24"/>
              </w:rPr>
              <w:t>3000MHz范围内支持任意自由频段的任意数量的作弊信号全阻断。</w:t>
            </w:r>
          </w:p>
          <w:p>
            <w:pPr>
              <w:widowControl/>
              <w:jc w:val="left"/>
              <w:rPr>
                <w:rFonts w:ascii="仿宋_GB2312" w:eastAsia="仿宋_GB2312"/>
                <w:sz w:val="24"/>
              </w:rPr>
            </w:pPr>
            <w:r>
              <w:rPr>
                <w:rFonts w:hint="eastAsia" w:ascii="仿宋_GB2312" w:eastAsia="仿宋_GB2312"/>
                <w:sz w:val="24"/>
              </w:rPr>
              <w:t>6.RJ45，支持TCP/IP协议和UDP广播/组播协议，具备联网能力。</w:t>
            </w:r>
          </w:p>
          <w:p>
            <w:pPr>
              <w:widowControl/>
              <w:jc w:val="left"/>
              <w:rPr>
                <w:rFonts w:ascii="仿宋_GB2312" w:eastAsia="仿宋_GB2312"/>
                <w:sz w:val="24"/>
              </w:rPr>
            </w:pPr>
            <w:r>
              <w:rPr>
                <w:rFonts w:hint="eastAsia" w:ascii="仿宋_GB2312" w:eastAsia="仿宋_GB2312"/>
                <w:sz w:val="24"/>
              </w:rPr>
              <w:t>7.设备能够根据管理平台软件设定的考试时间自动开启/关闭设备的通道。</w:t>
            </w:r>
          </w:p>
          <w:p>
            <w:pPr>
              <w:widowControl/>
              <w:jc w:val="left"/>
              <w:rPr>
                <w:rFonts w:ascii="仿宋_GB2312" w:eastAsia="仿宋_GB2312"/>
                <w:sz w:val="24"/>
              </w:rPr>
            </w:pPr>
            <w:r>
              <w:rPr>
                <w:rFonts w:hint="eastAsia" w:ascii="仿宋_GB2312" w:eastAsia="仿宋_GB2312"/>
                <w:sz w:val="24"/>
              </w:rPr>
              <w:t>8.支持平台远程管理，屏蔽终端工作状态查看和管理。</w:t>
            </w:r>
          </w:p>
          <w:p>
            <w:pPr>
              <w:widowControl/>
              <w:jc w:val="left"/>
              <w:rPr>
                <w:rFonts w:ascii="仿宋_GB2312" w:eastAsia="仿宋_GB2312"/>
                <w:sz w:val="24"/>
              </w:rPr>
            </w:pPr>
            <w:r>
              <w:rPr>
                <w:rFonts w:hint="eastAsia" w:ascii="仿宋_GB2312" w:eastAsia="仿宋_GB2312"/>
                <w:sz w:val="24"/>
              </w:rPr>
              <w:t>9.配备芯片温度传感器，支持远程对设备的工作温度进行监控。</w:t>
            </w:r>
          </w:p>
          <w:p>
            <w:pPr>
              <w:widowControl/>
              <w:jc w:val="left"/>
              <w:rPr>
                <w:rFonts w:ascii="仿宋_GB2312" w:eastAsia="仿宋_GB2312"/>
                <w:sz w:val="24"/>
              </w:rPr>
            </w:pPr>
            <w:r>
              <w:rPr>
                <w:rFonts w:hint="eastAsia" w:ascii="仿宋_GB2312" w:eastAsia="仿宋_GB2312"/>
                <w:sz w:val="24"/>
              </w:rPr>
              <w:t>10.可以教室为单位对设备进行集中管理，可独立配置屏蔽终端工作模式。</w:t>
            </w:r>
          </w:p>
          <w:p>
            <w:pPr>
              <w:widowControl/>
              <w:jc w:val="left"/>
              <w:rPr>
                <w:rFonts w:ascii="仿宋_GB2312" w:eastAsia="仿宋_GB2312"/>
                <w:sz w:val="24"/>
              </w:rPr>
            </w:pPr>
            <w:r>
              <w:rPr>
                <w:rFonts w:hint="eastAsia" w:ascii="仿宋_GB2312" w:eastAsia="仿宋_GB2312"/>
                <w:sz w:val="24"/>
              </w:rPr>
              <w:t>11.设备支持远程批量固件升级，通过升级固件程序扩展系统功能和性能。</w:t>
            </w:r>
          </w:p>
          <w:p>
            <w:pPr>
              <w:widowControl/>
              <w:jc w:val="left"/>
              <w:rPr>
                <w:rFonts w:ascii="仿宋_GB2312" w:eastAsia="仿宋_GB2312"/>
                <w:sz w:val="24"/>
              </w:rPr>
            </w:pPr>
            <w:r>
              <w:rPr>
                <w:rFonts w:hint="eastAsia" w:ascii="仿宋_GB2312" w:eastAsia="仿宋_GB2312"/>
                <w:sz w:val="24"/>
              </w:rPr>
              <w:t>12.绝缘外壳，隐蔽式定向天线阵列设计，支持壁挂等多种使用场景。</w:t>
            </w:r>
          </w:p>
          <w:p>
            <w:pPr>
              <w:widowControl/>
              <w:jc w:val="left"/>
              <w:rPr>
                <w:rFonts w:ascii="仿宋_GB2312" w:eastAsia="仿宋_GB2312"/>
                <w:sz w:val="24"/>
              </w:rPr>
            </w:pPr>
            <w:r>
              <w:rPr>
                <w:rFonts w:hint="eastAsia" w:ascii="仿宋_GB2312" w:eastAsia="仿宋_GB2312"/>
                <w:sz w:val="24"/>
              </w:rPr>
              <w:t>13.自带网络交换机功能.在教室部署时可就近接取网线，不用重新布线，在教室部署时可以单独给IPC供电和交换，方便原有的巡考系统设备不受供电影响。</w:t>
            </w:r>
          </w:p>
          <w:p>
            <w:pPr>
              <w:widowControl/>
              <w:jc w:val="left"/>
              <w:rPr>
                <w:rFonts w:ascii="仿宋_GB2312" w:eastAsia="仿宋_GB2312"/>
                <w:sz w:val="24"/>
              </w:rPr>
            </w:pPr>
            <w:r>
              <w:rPr>
                <w:rFonts w:hint="eastAsia" w:ascii="仿宋_GB2312" w:eastAsia="仿宋_GB2312"/>
                <w:sz w:val="24"/>
              </w:rPr>
              <w:t>14.自带同轴网络接口，在部署时可利用旧有同轴线进行网络数据传输。</w:t>
            </w:r>
          </w:p>
          <w:p>
            <w:pPr>
              <w:widowControl/>
              <w:jc w:val="left"/>
              <w:rPr>
                <w:rFonts w:ascii="仿宋_GB2312" w:eastAsia="仿宋_GB2312"/>
                <w:sz w:val="24"/>
              </w:rPr>
            </w:pPr>
            <w:r>
              <w:rPr>
                <w:rFonts w:hint="eastAsia" w:ascii="仿宋_GB2312" w:eastAsia="仿宋_GB2312"/>
                <w:sz w:val="24"/>
              </w:rPr>
              <w:t>15.符合卫生部环境卫生电波标准(GB8702-2014)之电磁辐射标准。</w:t>
            </w:r>
          </w:p>
          <w:p>
            <w:pPr>
              <w:widowControl/>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16.无风扇设计，绿色环保，避免设备的噪声对学生考试造成干扰。</w:t>
            </w:r>
          </w:p>
        </w:tc>
        <w:tc>
          <w:tcPr>
            <w:tcW w:w="555"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ascii="仿宋_GB2312" w:eastAsia="仿宋_GB2312"/>
                <w:sz w:val="24"/>
              </w:rPr>
              <w:t>06</w:t>
            </w:r>
          </w:p>
        </w:tc>
        <w:tc>
          <w:tcPr>
            <w:tcW w:w="570"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台</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widowControl/>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15.</w:t>
            </w:r>
            <w:r>
              <w:rPr>
                <w:rFonts w:hint="eastAsia" w:ascii="仿宋_GB2312" w:eastAsia="仿宋_GB2312"/>
                <w:sz w:val="24"/>
              </w:rPr>
              <w:t>接入交换机</w:t>
            </w:r>
          </w:p>
        </w:tc>
        <w:tc>
          <w:tcPr>
            <w:tcW w:w="7812" w:type="dxa"/>
            <w:vAlign w:val="center"/>
          </w:tcPr>
          <w:p>
            <w:pPr>
              <w:widowControl/>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端口：≥48个10/100/1000Base-T电口，≥4个10G BASE-X SFP+万兆光口；.背板带宽：≥4.32Tbps；包转发率：≥166Mpps。</w:t>
            </w:r>
          </w:p>
        </w:tc>
        <w:tc>
          <w:tcPr>
            <w:tcW w:w="555"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ascii="仿宋_GB2312" w:eastAsia="仿宋_GB2312"/>
                <w:sz w:val="24"/>
              </w:rPr>
              <w:t>6</w:t>
            </w:r>
          </w:p>
        </w:tc>
        <w:tc>
          <w:tcPr>
            <w:tcW w:w="570" w:type="dxa"/>
            <w:vAlign w:val="center"/>
          </w:tcPr>
          <w:p>
            <w:pPr>
              <w:tabs>
                <w:tab w:val="left" w:pos="1260"/>
              </w:tabs>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台</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566" w:type="dxa"/>
            <w:gridSpan w:val="9"/>
            <w:vAlign w:val="center"/>
          </w:tcPr>
          <w:p>
            <w:pPr>
              <w:spacing w:line="280" w:lineRule="exact"/>
              <w:jc w:val="center"/>
              <w:rPr>
                <w:rFonts w:ascii="仿宋_GB2312" w:eastAsia="仿宋_GB2312"/>
                <w:sz w:val="24"/>
              </w:rPr>
            </w:pPr>
            <w:r>
              <w:rPr>
                <w:rFonts w:hint="eastAsia" w:ascii="楷体" w:hAnsi="楷体" w:eastAsia="楷体"/>
                <w:sz w:val="28"/>
                <w:szCs w:val="28"/>
                <w:lang w:val="en-US" w:eastAsia="zh-CN"/>
              </w:rPr>
              <w:t>三、</w:t>
            </w:r>
            <w:r>
              <w:rPr>
                <w:rFonts w:hint="eastAsia" w:ascii="楷体" w:hAnsi="楷体" w:eastAsia="楷体"/>
                <w:sz w:val="28"/>
                <w:szCs w:val="28"/>
              </w:rPr>
              <w:t>安检设备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16.</w:t>
            </w:r>
            <w:r>
              <w:rPr>
                <w:rFonts w:hint="eastAsia" w:ascii="仿宋_GB2312" w:eastAsia="仿宋_GB2312"/>
                <w:sz w:val="24"/>
              </w:rPr>
              <w:t>智能安检门</w:t>
            </w:r>
          </w:p>
        </w:tc>
        <w:tc>
          <w:tcPr>
            <w:tcW w:w="7812" w:type="dxa"/>
            <w:vAlign w:val="center"/>
          </w:tcPr>
          <w:p>
            <w:pPr>
              <w:widowControl/>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智能识别手机等金属物品，并发出报警，能够和校方现有身份验证平台进行对接，能够接入省、市考试院身份验证系统，接收、上传身份验证信息。自带摄像头可接入学校现有网上巡查系统，实现与省市考试院联通。</w:t>
            </w:r>
          </w:p>
        </w:tc>
        <w:tc>
          <w:tcPr>
            <w:tcW w:w="555" w:type="dxa"/>
            <w:vAlign w:val="center"/>
          </w:tcPr>
          <w:p>
            <w:pPr>
              <w:tabs>
                <w:tab w:val="left" w:pos="1680"/>
              </w:tabs>
              <w:wordWrap w:val="0"/>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4</w:t>
            </w:r>
          </w:p>
        </w:tc>
        <w:tc>
          <w:tcPr>
            <w:tcW w:w="570" w:type="dxa"/>
            <w:vAlign w:val="center"/>
          </w:tcPr>
          <w:p>
            <w:pPr>
              <w:tabs>
                <w:tab w:val="left" w:pos="1680"/>
              </w:tabs>
              <w:wordWrap w:val="0"/>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套</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566" w:type="dxa"/>
            <w:gridSpan w:val="9"/>
            <w:vAlign w:val="center"/>
          </w:tcPr>
          <w:p>
            <w:pPr>
              <w:spacing w:line="280" w:lineRule="exact"/>
              <w:jc w:val="center"/>
              <w:rPr>
                <w:rFonts w:ascii="仿宋_GB2312" w:eastAsia="仿宋_GB2312"/>
                <w:sz w:val="24"/>
              </w:rPr>
            </w:pPr>
            <w:r>
              <w:rPr>
                <w:rFonts w:hint="eastAsia" w:ascii="楷体" w:hAnsi="楷体" w:eastAsia="楷体"/>
                <w:sz w:val="28"/>
                <w:szCs w:val="28"/>
                <w:lang w:val="en-US" w:eastAsia="zh-CN"/>
              </w:rPr>
              <w:t>四．</w:t>
            </w:r>
            <w:r>
              <w:rPr>
                <w:rFonts w:hint="eastAsia" w:ascii="楷体" w:hAnsi="楷体" w:eastAsia="楷体"/>
                <w:sz w:val="28"/>
                <w:szCs w:val="28"/>
              </w:rPr>
              <w:t>艺术学院艺考增加设备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17.</w:t>
            </w:r>
            <w:r>
              <w:rPr>
                <w:rFonts w:hint="eastAsia" w:ascii="仿宋_GB2312" w:eastAsia="仿宋_GB2312"/>
                <w:sz w:val="24"/>
              </w:rPr>
              <w:t>摄像机</w:t>
            </w:r>
          </w:p>
        </w:tc>
        <w:tc>
          <w:tcPr>
            <w:tcW w:w="7812" w:type="dxa"/>
            <w:vAlign w:val="center"/>
          </w:tcPr>
          <w:p>
            <w:pPr>
              <w:widowControl/>
              <w:jc w:val="left"/>
              <w:rPr>
                <w:rFonts w:hint="eastAsia" w:ascii="仿宋_GB2312" w:hAnsi="Times New Roman" w:eastAsia="仿宋_GB2312" w:cs="Times New Roman"/>
                <w:kern w:val="2"/>
                <w:sz w:val="24"/>
                <w:szCs w:val="24"/>
                <w:lang w:val="en-US" w:eastAsia="zh-CN" w:bidi="ar-SA"/>
              </w:rPr>
            </w:pPr>
            <w:r>
              <w:rPr>
                <w:rFonts w:ascii="仿宋_GB2312" w:eastAsia="仿宋_GB2312"/>
                <w:sz w:val="24"/>
              </w:rPr>
              <w:t>4K</w:t>
            </w:r>
            <w:r>
              <w:rPr>
                <w:rFonts w:hint="eastAsia" w:ascii="仿宋_GB2312" w:eastAsia="仿宋_GB2312"/>
                <w:sz w:val="24"/>
              </w:rPr>
              <w:t>专业摄像机；E卡口；内置透明、线性可变N</w:t>
            </w:r>
            <w:r>
              <w:rPr>
                <w:rFonts w:ascii="仿宋_GB2312" w:eastAsia="仿宋_GB2312"/>
                <w:sz w:val="24"/>
              </w:rPr>
              <w:t>D</w:t>
            </w:r>
            <w:r>
              <w:rPr>
                <w:rFonts w:hint="eastAsia" w:ascii="仿宋_GB2312" w:eastAsia="仿宋_GB2312"/>
                <w:sz w:val="24"/>
              </w:rPr>
              <w:t>光学滤镜；全画幅单芯片</w:t>
            </w:r>
            <w:r>
              <w:rPr>
                <w:rFonts w:ascii="仿宋_GB2312" w:eastAsia="仿宋_GB2312"/>
                <w:sz w:val="24"/>
              </w:rPr>
              <w:t>Exmor R</w:t>
            </w:r>
            <w:r>
              <w:rPr>
                <w:rFonts w:hint="eastAsia" w:ascii="仿宋_GB2312" w:eastAsia="仿宋_GB2312"/>
                <w:sz w:val="24"/>
              </w:rPr>
              <w:t xml:space="preserve"> C</w:t>
            </w:r>
            <w:r>
              <w:rPr>
                <w:rFonts w:ascii="仿宋_GB2312" w:eastAsia="仿宋_GB2312"/>
                <w:sz w:val="24"/>
              </w:rPr>
              <w:t>MOS</w:t>
            </w:r>
            <w:r>
              <w:rPr>
                <w:rFonts w:hint="eastAsia" w:ascii="仿宋_GB2312" w:eastAsia="仿宋_GB2312"/>
                <w:sz w:val="24"/>
              </w:rPr>
              <w:t>传感器；有效像素≥1</w:t>
            </w:r>
            <w:r>
              <w:rPr>
                <w:rFonts w:ascii="仿宋_GB2312" w:eastAsia="仿宋_GB2312"/>
                <w:sz w:val="24"/>
              </w:rPr>
              <w:t>020</w:t>
            </w:r>
            <w:r>
              <w:rPr>
                <w:rFonts w:hint="eastAsia" w:ascii="仿宋_GB2312" w:eastAsia="仿宋_GB2312"/>
                <w:sz w:val="24"/>
              </w:rPr>
              <w:t>万；≥3</w:t>
            </w:r>
            <w:r>
              <w:rPr>
                <w:rFonts w:ascii="仿宋_GB2312" w:eastAsia="仿宋_GB2312"/>
                <w:sz w:val="24"/>
              </w:rPr>
              <w:t>.5</w:t>
            </w:r>
            <w:r>
              <w:rPr>
                <w:rFonts w:hint="eastAsia" w:ascii="仿宋_GB2312" w:eastAsia="仿宋_GB2312"/>
                <w:sz w:val="24"/>
              </w:rPr>
              <w:t>英寸可触控液晶屏；自动/手动对焦；内置麦克风，支持外接；电子防抖；含专用三脚架。</w:t>
            </w:r>
          </w:p>
        </w:tc>
        <w:tc>
          <w:tcPr>
            <w:tcW w:w="555" w:type="dxa"/>
            <w:vAlign w:val="center"/>
          </w:tcPr>
          <w:p>
            <w:pPr>
              <w:tabs>
                <w:tab w:val="left" w:pos="1680"/>
              </w:tabs>
              <w:wordWrap w:val="0"/>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p>
        </w:tc>
        <w:tc>
          <w:tcPr>
            <w:tcW w:w="570" w:type="dxa"/>
            <w:vAlign w:val="center"/>
          </w:tcPr>
          <w:p>
            <w:pPr>
              <w:tabs>
                <w:tab w:val="left" w:pos="1680"/>
              </w:tabs>
              <w:wordWrap w:val="0"/>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台</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18.</w:t>
            </w:r>
            <w:r>
              <w:rPr>
                <w:rFonts w:hint="eastAsia" w:ascii="仿宋_GB2312" w:eastAsia="仿宋_GB2312"/>
                <w:sz w:val="24"/>
              </w:rPr>
              <w:t>电动卷帘</w:t>
            </w:r>
          </w:p>
        </w:tc>
        <w:tc>
          <w:tcPr>
            <w:tcW w:w="7812" w:type="dxa"/>
            <w:vAlign w:val="center"/>
          </w:tcPr>
          <w:p>
            <w:pPr>
              <w:widowControl/>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约</w:t>
            </w:r>
            <w:r>
              <w:rPr>
                <w:rFonts w:ascii="仿宋_GB2312" w:eastAsia="仿宋_GB2312"/>
                <w:sz w:val="24"/>
              </w:rPr>
              <w:t>2.2</w:t>
            </w:r>
            <w:r>
              <w:rPr>
                <w:rFonts w:hint="eastAsia" w:ascii="仿宋_GB2312" w:eastAsia="仿宋_GB2312"/>
                <w:sz w:val="24"/>
              </w:rPr>
              <w:t>m*</w:t>
            </w:r>
            <w:r>
              <w:rPr>
                <w:rFonts w:ascii="仿宋_GB2312" w:eastAsia="仿宋_GB2312"/>
                <w:sz w:val="24"/>
              </w:rPr>
              <w:t>3</w:t>
            </w:r>
            <w:r>
              <w:rPr>
                <w:rFonts w:hint="eastAsia" w:ascii="仿宋_GB2312" w:eastAsia="仿宋_GB2312"/>
                <w:sz w:val="24"/>
              </w:rPr>
              <w:t xml:space="preserve"> m，根据现场实际定制，阳光面料，每套含电机机遥控器，颜色可选。</w:t>
            </w:r>
          </w:p>
        </w:tc>
        <w:tc>
          <w:tcPr>
            <w:tcW w:w="555" w:type="dxa"/>
            <w:vAlign w:val="center"/>
          </w:tcPr>
          <w:p>
            <w:pPr>
              <w:tabs>
                <w:tab w:val="left" w:pos="1680"/>
              </w:tabs>
              <w:wordWrap w:val="0"/>
              <w:jc w:val="left"/>
              <w:rPr>
                <w:rFonts w:hint="eastAsia" w:ascii="仿宋_GB2312" w:hAnsi="Times New Roman" w:eastAsia="仿宋_GB2312" w:cs="Times New Roman"/>
                <w:kern w:val="2"/>
                <w:sz w:val="24"/>
                <w:szCs w:val="24"/>
                <w:lang w:val="en-US" w:eastAsia="zh-CN" w:bidi="ar-SA"/>
              </w:rPr>
            </w:pPr>
            <w:r>
              <w:rPr>
                <w:rFonts w:ascii="仿宋_GB2312" w:eastAsia="仿宋_GB2312"/>
                <w:sz w:val="24"/>
              </w:rPr>
              <w:t>6</w:t>
            </w:r>
          </w:p>
        </w:tc>
        <w:tc>
          <w:tcPr>
            <w:tcW w:w="570" w:type="dxa"/>
            <w:vAlign w:val="center"/>
          </w:tcPr>
          <w:p>
            <w:pPr>
              <w:tabs>
                <w:tab w:val="left" w:pos="1680"/>
              </w:tabs>
              <w:wordWrap w:val="0"/>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副</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19.</w:t>
            </w:r>
            <w:r>
              <w:rPr>
                <w:rFonts w:hint="eastAsia" w:ascii="仿宋_GB2312" w:eastAsia="仿宋_GB2312"/>
                <w:sz w:val="24"/>
              </w:rPr>
              <w:t>电动幕帘</w:t>
            </w:r>
          </w:p>
        </w:tc>
        <w:tc>
          <w:tcPr>
            <w:tcW w:w="7812" w:type="dxa"/>
            <w:vAlign w:val="center"/>
          </w:tcPr>
          <w:p>
            <w:pPr>
              <w:widowControl/>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约1</w:t>
            </w:r>
            <w:r>
              <w:rPr>
                <w:rFonts w:ascii="仿宋_GB2312" w:eastAsia="仿宋_GB2312"/>
                <w:sz w:val="24"/>
              </w:rPr>
              <w:t>3</w:t>
            </w:r>
            <w:r>
              <w:rPr>
                <w:rFonts w:hint="eastAsia" w:ascii="仿宋_GB2312" w:eastAsia="仿宋_GB2312"/>
                <w:sz w:val="24"/>
              </w:rPr>
              <w:t>m*</w:t>
            </w:r>
            <w:r>
              <w:rPr>
                <w:rFonts w:ascii="仿宋_GB2312" w:eastAsia="仿宋_GB2312"/>
                <w:sz w:val="24"/>
              </w:rPr>
              <w:t>3.64</w:t>
            </w:r>
            <w:r>
              <w:rPr>
                <w:rFonts w:hint="eastAsia" w:ascii="仿宋_GB2312" w:eastAsia="仿宋_GB2312"/>
                <w:sz w:val="24"/>
              </w:rPr>
              <w:t>m，根据现场实际定制，含电动轨道，遥控器。</w:t>
            </w:r>
          </w:p>
        </w:tc>
        <w:tc>
          <w:tcPr>
            <w:tcW w:w="555" w:type="dxa"/>
            <w:vAlign w:val="center"/>
          </w:tcPr>
          <w:p>
            <w:pPr>
              <w:tabs>
                <w:tab w:val="left" w:pos="1680"/>
              </w:tabs>
              <w:wordWrap w:val="0"/>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p>
        </w:tc>
        <w:tc>
          <w:tcPr>
            <w:tcW w:w="570" w:type="dxa"/>
            <w:vAlign w:val="center"/>
          </w:tcPr>
          <w:p>
            <w:pPr>
              <w:tabs>
                <w:tab w:val="left" w:pos="1680"/>
              </w:tabs>
              <w:wordWrap w:val="0"/>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副</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566" w:type="dxa"/>
            <w:gridSpan w:val="9"/>
            <w:vAlign w:val="center"/>
          </w:tcPr>
          <w:p>
            <w:pPr>
              <w:spacing w:line="280" w:lineRule="exact"/>
              <w:jc w:val="center"/>
              <w:rPr>
                <w:rFonts w:ascii="仿宋_GB2312" w:eastAsia="仿宋_GB2312"/>
                <w:sz w:val="24"/>
              </w:rPr>
            </w:pPr>
            <w:r>
              <w:rPr>
                <w:rFonts w:hint="eastAsia" w:ascii="楷体" w:hAnsi="楷体" w:eastAsia="楷体"/>
                <w:sz w:val="28"/>
                <w:szCs w:val="28"/>
                <w:lang w:val="en-US" w:eastAsia="zh-CN"/>
              </w:rPr>
              <w:t>五、</w:t>
            </w:r>
            <w:r>
              <w:rPr>
                <w:rFonts w:hint="eastAsia" w:ascii="楷体" w:hAnsi="楷体" w:eastAsia="楷体"/>
                <w:sz w:val="28"/>
                <w:szCs w:val="28"/>
              </w:rPr>
              <w:t>施工布线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4" w:type="dxa"/>
            <w:gridSpan w:val="2"/>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20.</w:t>
            </w:r>
            <w:r>
              <w:rPr>
                <w:rFonts w:hint="eastAsia" w:ascii="仿宋_GB2312" w:eastAsia="仿宋_GB2312"/>
                <w:sz w:val="24"/>
              </w:rPr>
              <w:t>施工布线</w:t>
            </w:r>
          </w:p>
        </w:tc>
        <w:tc>
          <w:tcPr>
            <w:tcW w:w="7812" w:type="dxa"/>
            <w:vAlign w:val="center"/>
          </w:tcPr>
          <w:p>
            <w:pPr>
              <w:tabs>
                <w:tab w:val="left" w:pos="1680"/>
              </w:tabs>
              <w:wordWrap w:val="0"/>
              <w:jc w:val="left"/>
              <w:rPr>
                <w:rFonts w:hint="eastAsia" w:ascii="仿宋_GB2312" w:eastAsia="仿宋_GB2312"/>
                <w:sz w:val="24"/>
              </w:rPr>
            </w:pPr>
            <w:r>
              <w:rPr>
                <w:rFonts w:hint="eastAsia" w:ascii="仿宋_GB2312" w:eastAsia="仿宋_GB2312"/>
                <w:sz w:val="24"/>
              </w:rPr>
              <w:t>1.含设备搬运、安装、调试和对接等施工过程中所产生全部费用，包含本项目配套所需一切线材、辅材（包含不限于电源线、六类网线、六类水晶头、六类跳线、光纤、跳纤、万兆/千兆光模块、各类信号线、各类数据线、配线架、理线架、PVC管、线管、配电箱、空开、桥架、接线板或插座等线材、辅材），不得在施工过程产生新的费用。所有线材、辅材等一切施工材料需为国标合格产品并经过校方检查验收同意之后方可实施。</w:t>
            </w:r>
          </w:p>
          <w:p>
            <w:pPr>
              <w:tabs>
                <w:tab w:val="left" w:pos="1680"/>
              </w:tabs>
              <w:wordWrap w:val="0"/>
              <w:jc w:val="left"/>
              <w:rPr>
                <w:rFonts w:hint="eastAsia" w:ascii="仿宋_GB2312" w:eastAsia="仿宋_GB2312"/>
                <w:sz w:val="24"/>
              </w:rPr>
            </w:pPr>
            <w:r>
              <w:rPr>
                <w:rFonts w:hint="eastAsia" w:ascii="仿宋_GB2312" w:eastAsia="仿宋_GB2312"/>
                <w:sz w:val="24"/>
              </w:rPr>
              <w:t>2.协助校方完成现有身份验证系统和省、市考试院标准化考点综合管理平台身份验证系统对接工作。完成作弊防控系统和湖北省考试院标准化考点综合管理平台作弊防控系统对接。</w:t>
            </w:r>
          </w:p>
          <w:p>
            <w:pPr>
              <w:tabs>
                <w:tab w:val="left" w:pos="1680"/>
              </w:tabs>
              <w:wordWrap w:val="0"/>
              <w:jc w:val="left"/>
              <w:rPr>
                <w:rFonts w:hint="eastAsia" w:ascii="仿宋_GB2312" w:eastAsia="仿宋_GB2312"/>
                <w:sz w:val="24"/>
              </w:rPr>
            </w:pPr>
            <w:r>
              <w:rPr>
                <w:rFonts w:hint="eastAsia" w:ascii="仿宋_GB2312" w:eastAsia="仿宋_GB2312"/>
                <w:sz w:val="24"/>
              </w:rPr>
              <w:t>3.作弊防控系统所用设备每栋楼需在指定地点集中供电、控电，部分安装必要的配电箱。安检门所在通道区域安装对接机柜，布设网线及电源，方便接入。踏歌摄像设备需单独安装8口交换机，并在尚艺楼3楼电井独立供电控制。</w:t>
            </w:r>
          </w:p>
          <w:p>
            <w:pPr>
              <w:tabs>
                <w:tab w:val="left" w:pos="1680"/>
              </w:tabs>
              <w:wordWrap w:val="0"/>
              <w:jc w:val="left"/>
              <w:rPr>
                <w:rFonts w:ascii="仿宋_GB2312" w:eastAsia="仿宋_GB2312"/>
                <w:sz w:val="24"/>
              </w:rPr>
            </w:pPr>
            <w:r>
              <w:rPr>
                <w:rFonts w:hint="eastAsia" w:ascii="仿宋_GB2312" w:eastAsia="仿宋_GB2312"/>
                <w:sz w:val="24"/>
              </w:rPr>
              <w:t>4.各类线路需穿管或穿线槽布线，不得裸露，个别拐角可使用软管。</w:t>
            </w:r>
          </w:p>
          <w:p>
            <w:pPr>
              <w:tabs>
                <w:tab w:val="left" w:pos="1680"/>
              </w:tabs>
              <w:wordWrap w:val="0"/>
              <w:jc w:val="left"/>
              <w:rPr>
                <w:rFonts w:ascii="仿宋_GB2312" w:eastAsia="仿宋_GB2312"/>
                <w:sz w:val="24"/>
              </w:rPr>
            </w:pPr>
            <w:r>
              <w:rPr>
                <w:rFonts w:ascii="仿宋_GB2312" w:eastAsia="仿宋_GB2312"/>
                <w:sz w:val="24"/>
              </w:rPr>
              <w:t>5</w:t>
            </w:r>
            <w:r>
              <w:rPr>
                <w:rFonts w:hint="eastAsia" w:ascii="仿宋_GB2312" w:eastAsia="仿宋_GB2312"/>
                <w:sz w:val="24"/>
              </w:rPr>
              <w:t>.根据实际施工情况枪机和球机可调换。</w:t>
            </w:r>
          </w:p>
          <w:p>
            <w:pPr>
              <w:tabs>
                <w:tab w:val="left" w:pos="1680"/>
              </w:tabs>
              <w:wordWrap w:val="0"/>
              <w:jc w:val="left"/>
              <w:rPr>
                <w:rFonts w:hint="eastAsia" w:ascii="仿宋_GB2312" w:eastAsia="仿宋_GB2312"/>
                <w:sz w:val="24"/>
              </w:rPr>
            </w:pPr>
            <w:r>
              <w:rPr>
                <w:rFonts w:ascii="仿宋_GB2312" w:eastAsia="仿宋_GB2312"/>
                <w:sz w:val="24"/>
              </w:rPr>
              <w:t>6</w:t>
            </w:r>
            <w:r>
              <w:rPr>
                <w:rFonts w:hint="eastAsia" w:ascii="仿宋_GB2312" w:eastAsia="仿宋_GB2312"/>
                <w:sz w:val="24"/>
              </w:rPr>
              <w:t>.智能手机检测门包含三年内考试期间搬迁、安装、调试服务。</w:t>
            </w:r>
          </w:p>
          <w:p>
            <w:pPr>
              <w:tabs>
                <w:tab w:val="left" w:pos="1680"/>
              </w:tabs>
              <w:wordWrap w:val="0"/>
              <w:jc w:val="left"/>
              <w:rPr>
                <w:rFonts w:hint="eastAsia" w:ascii="仿宋_GB2312" w:eastAsia="仿宋_GB2312"/>
                <w:sz w:val="24"/>
              </w:rPr>
            </w:pPr>
            <w:r>
              <w:rPr>
                <w:rFonts w:ascii="仿宋_GB2312" w:eastAsia="仿宋_GB2312"/>
                <w:sz w:val="24"/>
              </w:rPr>
              <w:t>7</w:t>
            </w:r>
            <w:r>
              <w:rPr>
                <w:rFonts w:hint="eastAsia" w:ascii="仿宋_GB2312" w:eastAsia="仿宋_GB2312"/>
                <w:sz w:val="24"/>
              </w:rPr>
              <w:t>.交换机之间光纤互联，另含</w:t>
            </w:r>
            <w:r>
              <w:rPr>
                <w:rFonts w:ascii="仿宋_GB2312" w:eastAsia="仿宋_GB2312"/>
                <w:sz w:val="24"/>
              </w:rPr>
              <w:t>24</w:t>
            </w:r>
            <w:r>
              <w:rPr>
                <w:rFonts w:hint="eastAsia" w:ascii="仿宋_GB2312" w:eastAsia="仿宋_GB2312"/>
                <w:sz w:val="24"/>
              </w:rPr>
              <w:t>个SFP-XG-LX-SM1310万兆光模块（1310nm，LC接口，9µm/125µm单模光纤 10km），对原有交换设备千兆光纤模块进行升级更换；所有所用网线需为国标6类无氧纯铜双绞线，6类水晶头。</w:t>
            </w:r>
          </w:p>
          <w:p>
            <w:pPr>
              <w:tabs>
                <w:tab w:val="left" w:pos="1680"/>
              </w:tabs>
              <w:wordWrap w:val="0"/>
              <w:jc w:val="left"/>
              <w:rPr>
                <w:rFonts w:hint="eastAsia" w:ascii="仿宋_GB2312" w:eastAsia="仿宋_GB2312"/>
                <w:sz w:val="24"/>
              </w:rPr>
            </w:pPr>
            <w:r>
              <w:rPr>
                <w:rFonts w:ascii="仿宋_GB2312" w:eastAsia="仿宋_GB2312"/>
                <w:sz w:val="24"/>
              </w:rPr>
              <w:t>8.</w:t>
            </w:r>
            <w:r>
              <w:rPr>
                <w:rFonts w:hint="eastAsia" w:ascii="仿宋_GB2312" w:eastAsia="仿宋_GB2312"/>
                <w:sz w:val="24"/>
              </w:rPr>
              <w:t>所有线材、设备必须打标外，还需协助校方粘贴设备标签。</w:t>
            </w:r>
          </w:p>
          <w:p>
            <w:pPr>
              <w:tabs>
                <w:tab w:val="left" w:pos="1680"/>
              </w:tabs>
              <w:wordWrap w:val="0"/>
              <w:jc w:val="left"/>
              <w:rPr>
                <w:rFonts w:ascii="仿宋_GB2312" w:eastAsia="仿宋_GB2312"/>
                <w:sz w:val="24"/>
              </w:rPr>
            </w:pPr>
            <w:r>
              <w:rPr>
                <w:rFonts w:ascii="仿宋_GB2312" w:eastAsia="仿宋_GB2312"/>
                <w:sz w:val="24"/>
              </w:rPr>
              <w:t>9</w:t>
            </w:r>
            <w:r>
              <w:rPr>
                <w:rFonts w:hint="eastAsia" w:ascii="仿宋_GB2312" w:eastAsia="仿宋_GB2312"/>
                <w:sz w:val="24"/>
              </w:rPr>
              <w:t>.标准化考场所有线材必须符合国家标准；相关布线、建设施工规范、工艺技术要求必须符合《湖北省国家教育考试标准化考点建设指南（2</w:t>
            </w:r>
            <w:r>
              <w:rPr>
                <w:rFonts w:ascii="仿宋_GB2312" w:eastAsia="仿宋_GB2312"/>
                <w:sz w:val="24"/>
              </w:rPr>
              <w:t>019</w:t>
            </w:r>
            <w:r>
              <w:rPr>
                <w:rFonts w:hint="eastAsia" w:ascii="仿宋_GB2312" w:eastAsia="仿宋_GB2312"/>
                <w:sz w:val="24"/>
              </w:rPr>
              <w:t>版）》要求；所有线材、辅材经甲方验收后方能施工，布线能够通过甲方、考试院验收。施工过程中布线需安装甲方要求进行。乙方确保项目能正常使用，在项目实施过程中不允许有任何增项。</w:t>
            </w:r>
          </w:p>
          <w:p>
            <w:pPr>
              <w:tabs>
                <w:tab w:val="left" w:pos="1680"/>
              </w:tabs>
              <w:wordWrap w:val="0"/>
              <w:jc w:val="left"/>
              <w:rPr>
                <w:rFonts w:ascii="仿宋_GB2312" w:eastAsia="仿宋_GB2312"/>
                <w:sz w:val="24"/>
              </w:rPr>
            </w:pPr>
            <w:r>
              <w:rPr>
                <w:rFonts w:hint="eastAsia" w:ascii="仿宋_GB2312" w:eastAsia="仿宋_GB2312"/>
                <w:sz w:val="24"/>
              </w:rPr>
              <w:t>1</w:t>
            </w:r>
            <w:r>
              <w:rPr>
                <w:rFonts w:ascii="仿宋_GB2312" w:eastAsia="仿宋_GB2312"/>
                <w:sz w:val="24"/>
              </w:rPr>
              <w:t>0.</w:t>
            </w:r>
            <w:r>
              <w:rPr>
                <w:rFonts w:hint="eastAsia" w:ascii="仿宋_GB2312" w:eastAsia="仿宋_GB2312"/>
                <w:sz w:val="24"/>
              </w:rPr>
              <w:t>部分摄像头等机房搬迁后或9月考试前再行安装。</w:t>
            </w:r>
          </w:p>
          <w:p>
            <w:pPr>
              <w:tabs>
                <w:tab w:val="left" w:pos="1680"/>
              </w:tabs>
              <w:wordWrap w:val="0"/>
              <w:jc w:val="left"/>
              <w:rPr>
                <w:rFonts w:hint="eastAsia" w:ascii="仿宋_GB2312" w:eastAsia="仿宋_GB2312"/>
                <w:sz w:val="24"/>
              </w:rPr>
            </w:pPr>
            <w:r>
              <w:rPr>
                <w:rFonts w:hint="eastAsia" w:ascii="仿宋_GB2312" w:eastAsia="仿宋_GB2312"/>
                <w:sz w:val="24"/>
              </w:rPr>
              <w:t>1</w:t>
            </w:r>
            <w:r>
              <w:rPr>
                <w:rFonts w:ascii="仿宋_GB2312" w:eastAsia="仿宋_GB2312"/>
                <w:sz w:val="24"/>
              </w:rPr>
              <w:t>1.</w:t>
            </w:r>
            <w:r>
              <w:rPr>
                <w:rFonts w:hint="eastAsia" w:ascii="仿宋_GB2312" w:eastAsia="仿宋_GB2312"/>
                <w:sz w:val="24"/>
              </w:rPr>
              <w:t>含踏歌原有隔板拆除、清运。</w:t>
            </w:r>
          </w:p>
          <w:p>
            <w:pPr>
              <w:tabs>
                <w:tab w:val="left" w:pos="1680"/>
              </w:tabs>
              <w:wordWrap w:val="0"/>
              <w:jc w:val="left"/>
              <w:rPr>
                <w:rFonts w:ascii="仿宋_GB2312" w:eastAsia="仿宋_GB2312"/>
                <w:sz w:val="24"/>
              </w:rPr>
            </w:pPr>
            <w:r>
              <w:rPr>
                <w:rFonts w:ascii="仿宋_GB2312" w:eastAsia="仿宋_GB2312"/>
                <w:sz w:val="24"/>
              </w:rPr>
              <w:t>11</w:t>
            </w:r>
            <w:r>
              <w:rPr>
                <w:rFonts w:hint="eastAsia" w:ascii="仿宋_GB2312" w:eastAsia="仿宋_GB2312"/>
                <w:sz w:val="24"/>
              </w:rPr>
              <w:t>.其他未尽事宜以实际施工时甲方要求为准。</w:t>
            </w:r>
          </w:p>
          <w:p>
            <w:pPr>
              <w:tabs>
                <w:tab w:val="left" w:pos="1680"/>
              </w:tabs>
              <w:wordWrap w:val="0"/>
              <w:jc w:val="left"/>
              <w:rPr>
                <w:rFonts w:hint="eastAsia" w:ascii="仿宋_GB2312" w:hAnsi="Times New Roman" w:eastAsia="仿宋_GB2312" w:cs="Times New Roman"/>
                <w:kern w:val="2"/>
                <w:sz w:val="24"/>
                <w:szCs w:val="24"/>
                <w:lang w:val="en-US" w:eastAsia="zh-CN" w:bidi="ar-SA"/>
              </w:rPr>
            </w:pPr>
          </w:p>
        </w:tc>
        <w:tc>
          <w:tcPr>
            <w:tcW w:w="555" w:type="dxa"/>
            <w:vAlign w:val="center"/>
          </w:tcPr>
          <w:p>
            <w:pPr>
              <w:tabs>
                <w:tab w:val="left" w:pos="1680"/>
              </w:tabs>
              <w:wordWrap w:val="0"/>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p>
        </w:tc>
        <w:tc>
          <w:tcPr>
            <w:tcW w:w="570" w:type="dxa"/>
            <w:vAlign w:val="center"/>
          </w:tcPr>
          <w:p>
            <w:pPr>
              <w:tabs>
                <w:tab w:val="left" w:pos="1680"/>
              </w:tabs>
              <w:wordWrap w:val="0"/>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项</w:t>
            </w:r>
          </w:p>
        </w:tc>
        <w:tc>
          <w:tcPr>
            <w:tcW w:w="1275" w:type="dxa"/>
          </w:tcPr>
          <w:p>
            <w:pPr>
              <w:spacing w:line="280" w:lineRule="exact"/>
              <w:jc w:val="center"/>
              <w:rPr>
                <w:rFonts w:ascii="仿宋_GB2312" w:eastAsia="仿宋_GB2312"/>
                <w:sz w:val="24"/>
              </w:rPr>
            </w:pPr>
          </w:p>
        </w:tc>
        <w:tc>
          <w:tcPr>
            <w:tcW w:w="1185" w:type="dxa"/>
            <w:vAlign w:val="center"/>
          </w:tcPr>
          <w:p>
            <w:pPr>
              <w:spacing w:line="280" w:lineRule="exact"/>
              <w:jc w:val="center"/>
              <w:rPr>
                <w:rFonts w:ascii="仿宋_GB2312" w:eastAsia="仿宋_GB2312"/>
                <w:sz w:val="24"/>
              </w:rPr>
            </w:pPr>
          </w:p>
        </w:tc>
        <w:tc>
          <w:tcPr>
            <w:tcW w:w="1395" w:type="dxa"/>
            <w:vAlign w:val="center"/>
          </w:tcPr>
          <w:p>
            <w:pPr>
              <w:spacing w:line="280" w:lineRule="exact"/>
              <w:jc w:val="center"/>
              <w:rPr>
                <w:rFonts w:ascii="仿宋_GB2312" w:eastAsia="仿宋_GB2312"/>
                <w:sz w:val="24"/>
              </w:rPr>
            </w:pPr>
          </w:p>
        </w:tc>
        <w:tc>
          <w:tcPr>
            <w:tcW w:w="870" w:type="dxa"/>
            <w:vAlign w:val="center"/>
          </w:tcPr>
          <w:p>
            <w:pPr>
              <w:spacing w:line="2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9841" w:type="dxa"/>
            <w:gridSpan w:val="5"/>
            <w:vAlign w:val="center"/>
          </w:tcPr>
          <w:p>
            <w:pPr>
              <w:spacing w:line="400" w:lineRule="exact"/>
              <w:rPr>
                <w:rFonts w:ascii="仿宋_GB2312" w:eastAsia="仿宋_GB2312"/>
                <w:sz w:val="28"/>
                <w:szCs w:val="28"/>
              </w:rPr>
            </w:pPr>
            <w:r>
              <w:rPr>
                <w:rFonts w:hint="eastAsia" w:ascii="仿宋_GB2312" w:eastAsia="仿宋_GB2312"/>
                <w:sz w:val="28"/>
                <w:szCs w:val="28"/>
              </w:rPr>
              <w:t>备注：</w:t>
            </w:r>
            <w:r>
              <w:rPr>
                <w:rFonts w:ascii="仿宋_GB2312" w:eastAsia="仿宋_GB2312"/>
                <w:sz w:val="28"/>
                <w:szCs w:val="28"/>
              </w:rPr>
              <w:t xml:space="preserve"> </w:t>
            </w:r>
          </w:p>
        </w:tc>
        <w:tc>
          <w:tcPr>
            <w:tcW w:w="1275" w:type="dxa"/>
          </w:tcPr>
          <w:p>
            <w:pPr>
              <w:spacing w:line="400" w:lineRule="exact"/>
              <w:jc w:val="center"/>
              <w:rPr>
                <w:rFonts w:hint="eastAsia" w:ascii="黑体" w:hAnsi="黑体" w:eastAsia="黑体"/>
                <w:sz w:val="28"/>
                <w:szCs w:val="28"/>
              </w:rPr>
            </w:pPr>
            <w:r>
              <w:rPr>
                <w:rFonts w:hint="eastAsia" w:ascii="黑体" w:hAnsi="黑体" w:eastAsia="黑体"/>
                <w:sz w:val="28"/>
                <w:szCs w:val="28"/>
              </w:rPr>
              <w:t>报价合计</w:t>
            </w:r>
          </w:p>
        </w:tc>
        <w:tc>
          <w:tcPr>
            <w:tcW w:w="3450" w:type="dxa"/>
            <w:gridSpan w:val="3"/>
            <w:vAlign w:val="center"/>
          </w:tcPr>
          <w:p>
            <w:pPr>
              <w:spacing w:line="4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524" w:type="dxa"/>
          </w:tcPr>
          <w:p>
            <w:pPr>
              <w:spacing w:line="280" w:lineRule="exact"/>
              <w:rPr>
                <w:rFonts w:hint="eastAsia" w:ascii="宋体" w:hAnsi="宋体"/>
                <w:sz w:val="24"/>
              </w:rPr>
            </w:pPr>
          </w:p>
        </w:tc>
        <w:tc>
          <w:tcPr>
            <w:tcW w:w="14042" w:type="dxa"/>
            <w:gridSpan w:val="8"/>
            <w:vAlign w:val="center"/>
          </w:tcPr>
          <w:p>
            <w:pPr>
              <w:spacing w:line="280" w:lineRule="exact"/>
              <w:rPr>
                <w:rFonts w:ascii="宋体" w:hAnsi="宋体"/>
                <w:sz w:val="24"/>
              </w:rPr>
            </w:pPr>
            <w:r>
              <w:rPr>
                <w:rFonts w:hint="eastAsia" w:ascii="宋体" w:hAnsi="宋体"/>
                <w:sz w:val="24"/>
              </w:rPr>
              <w:t>询价单递交截止时间：</w:t>
            </w:r>
            <w:r>
              <w:rPr>
                <w:rFonts w:hint="eastAsia" w:ascii="宋体" w:hAnsi="宋体"/>
                <w:sz w:val="24"/>
                <w:u w:val="single"/>
              </w:rPr>
              <w:t xml:space="preserve"> 202</w:t>
            </w:r>
            <w:r>
              <w:rPr>
                <w:rFonts w:hint="eastAsia" w:ascii="宋体" w:hAnsi="宋体"/>
                <w:sz w:val="24"/>
                <w:u w:val="single"/>
                <w:lang w:val="en-US" w:eastAsia="zh-CN"/>
              </w:rPr>
              <w:t>4</w:t>
            </w:r>
            <w:r>
              <w:rPr>
                <w:rFonts w:hint="eastAsia" w:ascii="宋体" w:hAnsi="宋体"/>
                <w:sz w:val="24"/>
                <w:u w:val="single"/>
              </w:rPr>
              <w:t>年</w:t>
            </w:r>
            <w:r>
              <w:rPr>
                <w:rFonts w:hint="eastAsia" w:ascii="宋体" w:hAnsi="宋体"/>
                <w:sz w:val="24"/>
                <w:u w:val="single"/>
                <w:lang w:val="en-US" w:eastAsia="zh-CN"/>
              </w:rPr>
              <w:t>4</w:t>
            </w:r>
            <w:r>
              <w:rPr>
                <w:rFonts w:hint="eastAsia" w:ascii="宋体" w:hAnsi="宋体"/>
                <w:sz w:val="24"/>
                <w:u w:val="single"/>
              </w:rPr>
              <w:t>月</w:t>
            </w:r>
            <w:r>
              <w:rPr>
                <w:rFonts w:hint="eastAsia" w:ascii="宋体" w:hAnsi="宋体"/>
                <w:sz w:val="24"/>
                <w:u w:val="single"/>
                <w:lang w:val="en-US" w:eastAsia="zh-CN"/>
              </w:rPr>
              <w:t>11</w:t>
            </w:r>
            <w:r>
              <w:rPr>
                <w:rFonts w:hint="eastAsia" w:ascii="宋体" w:hAnsi="宋体"/>
                <w:sz w:val="24"/>
                <w:u w:val="single"/>
              </w:rPr>
              <w:t>日</w:t>
            </w:r>
            <w:r>
              <w:rPr>
                <w:rFonts w:hint="eastAsia" w:ascii="宋体" w:hAnsi="宋体"/>
                <w:sz w:val="24"/>
                <w:u w:val="single"/>
                <w:lang w:val="en-US" w:eastAsia="zh-CN"/>
              </w:rPr>
              <w:t>上午9</w:t>
            </w:r>
            <w:r>
              <w:rPr>
                <w:rFonts w:hint="eastAsia" w:ascii="宋体" w:hAnsi="宋体"/>
                <w:sz w:val="24"/>
                <w:u w:val="single"/>
              </w:rPr>
              <w:t xml:space="preserve">:00前 </w:t>
            </w:r>
            <w:r>
              <w:rPr>
                <w:rFonts w:hint="eastAsia" w:ascii="宋体" w:hAnsi="宋体"/>
                <w:sz w:val="24"/>
              </w:rPr>
              <w:t xml:space="preserve">    </w:t>
            </w:r>
            <w:bookmarkStart w:id="1" w:name="_GoBack"/>
            <w:bookmarkEnd w:id="1"/>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询价单递交地点：</w:t>
            </w:r>
            <w:r>
              <w:rPr>
                <w:rFonts w:hint="eastAsia" w:ascii="宋体" w:hAnsi="宋体"/>
                <w:sz w:val="24"/>
                <w:u w:val="single"/>
              </w:rPr>
              <w:t xml:space="preserve"> 汉江师范学院</w:t>
            </w:r>
            <w:r>
              <w:rPr>
                <w:rFonts w:hint="eastAsia" w:ascii="宋体" w:hAnsi="宋体"/>
                <w:sz w:val="24"/>
                <w:u w:val="single"/>
                <w:lang w:val="en-US" w:eastAsia="zh-CN"/>
              </w:rPr>
              <w:t>集贤楼214</w:t>
            </w:r>
            <w:r>
              <w:rPr>
                <w:rFonts w:hint="eastAsia" w:ascii="宋体" w:hAnsi="宋体"/>
                <w:sz w:val="24"/>
                <w:u w:val="single"/>
              </w:rPr>
              <w:t xml:space="preserve">室 </w:t>
            </w:r>
            <w:r>
              <w:rPr>
                <w:rFonts w:hint="eastAsia" w:ascii="宋体" w:hAnsi="宋体"/>
                <w:sz w:val="24"/>
              </w:rPr>
              <w:t xml:space="preserve">     </w:t>
            </w:r>
          </w:p>
          <w:p>
            <w:pPr>
              <w:spacing w:line="280" w:lineRule="exact"/>
              <w:rPr>
                <w:rFonts w:ascii="宋体" w:hAnsi="宋体"/>
                <w:sz w:val="24"/>
              </w:rPr>
            </w:pPr>
            <w:r>
              <w:rPr>
                <w:rFonts w:hint="eastAsia" w:ascii="宋体" w:hAnsi="宋体"/>
                <w:sz w:val="24"/>
              </w:rPr>
              <w:t>询价时间：</w:t>
            </w:r>
            <w:r>
              <w:rPr>
                <w:rFonts w:hint="eastAsia" w:ascii="宋体" w:hAnsi="宋体"/>
                <w:sz w:val="24"/>
                <w:u w:val="single"/>
              </w:rPr>
              <w:t xml:space="preserve"> 202</w:t>
            </w:r>
            <w:r>
              <w:rPr>
                <w:rFonts w:hint="eastAsia" w:ascii="宋体" w:hAnsi="宋体"/>
                <w:sz w:val="24"/>
                <w:u w:val="single"/>
                <w:lang w:val="en-US" w:eastAsia="zh-CN"/>
              </w:rPr>
              <w:t>4</w:t>
            </w:r>
            <w:r>
              <w:rPr>
                <w:rFonts w:hint="eastAsia" w:ascii="宋体" w:hAnsi="宋体"/>
                <w:sz w:val="24"/>
                <w:u w:val="single"/>
              </w:rPr>
              <w:t>年</w:t>
            </w:r>
            <w:r>
              <w:rPr>
                <w:rFonts w:hint="eastAsia" w:ascii="宋体" w:hAnsi="宋体"/>
                <w:sz w:val="24"/>
                <w:u w:val="single"/>
                <w:lang w:val="en-US" w:eastAsia="zh-CN"/>
              </w:rPr>
              <w:t>4</w:t>
            </w:r>
            <w:r>
              <w:rPr>
                <w:rFonts w:hint="eastAsia" w:ascii="宋体" w:hAnsi="宋体"/>
                <w:sz w:val="24"/>
                <w:u w:val="single"/>
              </w:rPr>
              <w:t>月</w:t>
            </w:r>
            <w:r>
              <w:rPr>
                <w:rFonts w:hint="eastAsia" w:ascii="宋体" w:hAnsi="宋体"/>
                <w:sz w:val="24"/>
                <w:u w:val="single"/>
                <w:lang w:val="en-US" w:eastAsia="zh-CN"/>
              </w:rPr>
              <w:t>11</w:t>
            </w:r>
            <w:r>
              <w:rPr>
                <w:rFonts w:hint="eastAsia" w:ascii="宋体" w:hAnsi="宋体"/>
                <w:sz w:val="24"/>
                <w:u w:val="single"/>
              </w:rPr>
              <w:t>日</w:t>
            </w:r>
            <w:r>
              <w:rPr>
                <w:rFonts w:hint="eastAsia" w:ascii="宋体" w:hAnsi="宋体"/>
                <w:sz w:val="24"/>
                <w:u w:val="single"/>
                <w:lang w:val="en-US" w:eastAsia="zh-CN"/>
              </w:rPr>
              <w:t>上午9</w:t>
            </w:r>
            <w:r>
              <w:rPr>
                <w:rFonts w:hint="eastAsia" w:ascii="宋体" w:hAnsi="宋体"/>
                <w:sz w:val="24"/>
                <w:u w:val="single"/>
              </w:rPr>
              <w:t xml:space="preserve">:00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询价地点：</w:t>
            </w:r>
            <w:r>
              <w:rPr>
                <w:rFonts w:hint="eastAsia" w:ascii="宋体" w:hAnsi="宋体"/>
                <w:sz w:val="24"/>
                <w:highlight w:val="none"/>
                <w:u w:val="single"/>
              </w:rPr>
              <w:t>汉江师范学院</w:t>
            </w:r>
            <w:r>
              <w:rPr>
                <w:rFonts w:hint="eastAsia" w:ascii="宋体" w:hAnsi="宋体"/>
                <w:sz w:val="24"/>
                <w:highlight w:val="none"/>
                <w:u w:val="single"/>
                <w:lang w:val="en-US" w:eastAsia="zh-CN"/>
              </w:rPr>
              <w:t>集贤楼214</w:t>
            </w:r>
            <w:r>
              <w:rPr>
                <w:rFonts w:hint="eastAsia" w:ascii="宋体" w:hAnsi="宋体"/>
                <w:sz w:val="24"/>
                <w:highlight w:val="none"/>
                <w:u w:val="single"/>
              </w:rPr>
              <w:t>室</w:t>
            </w:r>
            <w:r>
              <w:rPr>
                <w:rFonts w:hint="eastAsia" w:ascii="宋体" w:hAnsi="宋体"/>
                <w:sz w:val="24"/>
                <w:u w:val="single"/>
              </w:rPr>
              <w:t xml:space="preserve">  </w:t>
            </w:r>
          </w:p>
        </w:tc>
      </w:tr>
    </w:tbl>
    <w:p>
      <w:pPr>
        <w:spacing w:line="260" w:lineRule="exact"/>
        <w:rPr>
          <w:rFonts w:hint="default" w:ascii="宋体" w:hAnsi="宋体" w:eastAsia="宋体"/>
          <w:color w:val="000000"/>
          <w:sz w:val="24"/>
          <w:shd w:val="clear" w:color="auto" w:fill="FFFFFF"/>
          <w:lang w:val="en-US" w:eastAsia="zh-CN"/>
        </w:rPr>
      </w:pPr>
      <w:r>
        <w:rPr>
          <w:rFonts w:hint="eastAsia" w:ascii="宋体" w:hAnsi="宋体"/>
          <w:sz w:val="24"/>
        </w:rPr>
        <w:t>说明：1.供应商应将</w:t>
      </w:r>
      <w:bookmarkStart w:id="0" w:name="_Hlk92210457"/>
      <w:r>
        <w:rPr>
          <w:rFonts w:hint="eastAsia" w:ascii="宋体" w:hAnsi="宋体"/>
          <w:sz w:val="24"/>
          <w:highlight w:val="none"/>
        </w:rPr>
        <w:t>①</w:t>
      </w:r>
      <w:r>
        <w:rPr>
          <w:rFonts w:hint="eastAsia" w:ascii="宋体" w:hAnsi="宋体"/>
          <w:color w:val="000000"/>
          <w:sz w:val="24"/>
          <w:highlight w:val="none"/>
          <w:shd w:val="clear" w:color="auto" w:fill="FFFFFF"/>
        </w:rPr>
        <w:t>询价单；②有效营业执照；③授权委托书（含法人及被委托人身份证明）；④未被列入“信用中国”或“中国政府采购”网站不良行为记录名单的截图</w:t>
      </w:r>
      <w:r>
        <w:rPr>
          <w:rFonts w:hint="eastAsia" w:ascii="宋体" w:hAnsi="宋体"/>
          <w:color w:val="000000"/>
          <w:sz w:val="24"/>
          <w:highlight w:val="none"/>
          <w:shd w:val="clear" w:color="auto" w:fill="FFFFFF"/>
          <w:lang w:eastAsia="zh-CN"/>
        </w:rPr>
        <w:t>；</w:t>
      </w:r>
      <w:r>
        <w:rPr>
          <w:rFonts w:hint="eastAsia" w:ascii="宋体" w:hAnsi="宋体"/>
          <w:color w:val="000000"/>
          <w:sz w:val="24"/>
          <w:highlight w:val="none"/>
          <w:shd w:val="clear" w:color="auto" w:fill="FFFFFF"/>
          <w:lang w:val="en-US" w:eastAsia="zh-CN"/>
        </w:rPr>
        <w:t>⑤供应商所提供设备</w:t>
      </w:r>
      <w:r>
        <w:rPr>
          <w:rFonts w:hint="eastAsia" w:ascii="宋体" w:hAnsi="宋体"/>
          <w:color w:val="000000"/>
          <w:sz w:val="24"/>
          <w:highlight w:val="none"/>
          <w:shd w:val="clear" w:color="auto" w:fill="FFFFFF"/>
        </w:rPr>
        <w:t>符</w:t>
      </w:r>
      <w:r>
        <w:rPr>
          <w:rFonts w:hint="eastAsia" w:ascii="仿宋_GB2312" w:eastAsia="仿宋_GB2312"/>
          <w:sz w:val="24"/>
        </w:rPr>
        <w:t>合</w:t>
      </w:r>
      <w:r>
        <w:rPr>
          <w:rFonts w:hint="eastAsia" w:ascii="宋体" w:hAnsi="宋体"/>
          <w:color w:val="000000"/>
          <w:sz w:val="24"/>
          <w:highlight w:val="none"/>
          <w:shd w:val="clear" w:color="auto" w:fill="FFFFFF"/>
          <w:lang w:val="en-US" w:eastAsia="zh-CN"/>
        </w:rPr>
        <w:t>《国家教育考试网上巡查系统视频标准技术规范（2017 版）》和《湖北省国家教育考试标准化考点建设指南（2019版）》要求</w:t>
      </w:r>
      <w:r>
        <w:rPr>
          <w:rFonts w:hint="eastAsia" w:ascii="仿宋_GB2312" w:eastAsia="仿宋_GB2312"/>
          <w:sz w:val="24"/>
        </w:rPr>
        <w:t>。</w:t>
      </w:r>
      <w:r>
        <w:rPr>
          <w:rFonts w:hint="eastAsia" w:ascii="宋体" w:hAnsi="宋体"/>
          <w:color w:val="000000"/>
          <w:sz w:val="24"/>
          <w:highlight w:val="none"/>
          <w:shd w:val="clear" w:color="auto" w:fill="FFFFFF"/>
        </w:rPr>
        <w:t>以上资料</w:t>
      </w:r>
      <w:bookmarkEnd w:id="0"/>
      <w:r>
        <w:rPr>
          <w:rFonts w:ascii="宋体" w:hAnsi="宋体"/>
          <w:color w:val="000000"/>
          <w:sz w:val="24"/>
          <w:highlight w:val="none"/>
          <w:shd w:val="clear" w:color="auto" w:fill="FFFFFF"/>
        </w:rPr>
        <w:t>装入</w:t>
      </w:r>
      <w:r>
        <w:rPr>
          <w:rFonts w:ascii="宋体" w:hAnsi="宋体"/>
          <w:color w:val="000000"/>
          <w:sz w:val="24"/>
          <w:shd w:val="clear" w:color="auto" w:fill="FFFFFF"/>
        </w:rPr>
        <w:t>信袋内加以密封，并在封签处加盖单位公章，信袋封面处应注明公司名称</w:t>
      </w:r>
      <w:r>
        <w:rPr>
          <w:rFonts w:hint="eastAsia" w:ascii="宋体" w:hAnsi="宋体"/>
          <w:color w:val="000000"/>
          <w:sz w:val="24"/>
          <w:shd w:val="clear" w:color="auto" w:fill="FFFFFF"/>
        </w:rPr>
        <w:t>，否则报价无效</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lang w:val="en-US" w:eastAsia="zh-CN"/>
        </w:rPr>
        <w:t>邮箱投递请将响应文件</w:t>
      </w:r>
    </w:p>
    <w:p>
      <w:pPr>
        <w:spacing w:line="260" w:lineRule="exact"/>
        <w:ind w:left="0" w:leftChars="0" w:firstLine="0" w:firstLineChars="0"/>
        <w:rPr>
          <w:rFonts w:ascii="宋体" w:hAnsi="宋体"/>
          <w:color w:val="000000"/>
          <w:sz w:val="24"/>
          <w:shd w:val="clear" w:color="auto" w:fill="FFFFFF"/>
        </w:rPr>
      </w:pPr>
      <w:r>
        <w:rPr>
          <w:rFonts w:hint="eastAsia" w:ascii="宋体" w:hAnsi="宋体"/>
          <w:color w:val="000000"/>
          <w:sz w:val="24"/>
          <w:shd w:val="clear" w:color="auto" w:fill="FFFFFF"/>
        </w:rPr>
        <w:t>2.</w:t>
      </w:r>
      <w:r>
        <w:rPr>
          <w:rFonts w:hint="eastAsia" w:ascii="宋体" w:hAnsi="宋体"/>
          <w:sz w:val="24"/>
        </w:rPr>
        <w:t>供应</w:t>
      </w:r>
      <w:r>
        <w:rPr>
          <w:rFonts w:ascii="宋体" w:hAnsi="宋体"/>
          <w:color w:val="000000"/>
          <w:sz w:val="24"/>
          <w:shd w:val="clear" w:color="auto" w:fill="FFFFFF"/>
        </w:rPr>
        <w:t>商报价含成本费、运输费、搬运费、人工费及税金等一切费用</w:t>
      </w:r>
      <w:r>
        <w:rPr>
          <w:rFonts w:hint="eastAsia" w:ascii="宋体" w:hAnsi="宋体"/>
          <w:color w:val="000000"/>
          <w:sz w:val="24"/>
          <w:shd w:val="clear" w:color="auto" w:fill="FFFFFF"/>
        </w:rPr>
        <w:t>。最终报价超过预算金额的，其报价为无效报价。</w:t>
      </w:r>
    </w:p>
    <w:p>
      <w:pPr>
        <w:spacing w:line="260" w:lineRule="exact"/>
        <w:rPr>
          <w:rFonts w:ascii="宋体" w:hAnsi="宋体"/>
          <w:color w:val="000000"/>
          <w:sz w:val="24"/>
          <w:shd w:val="clear" w:color="auto" w:fill="FFFFFF"/>
        </w:rPr>
      </w:pPr>
      <w:r>
        <w:rPr>
          <w:rFonts w:hint="eastAsia" w:ascii="宋体" w:hAnsi="宋体"/>
          <w:color w:val="000000"/>
          <w:sz w:val="24"/>
          <w:shd w:val="clear" w:color="auto" w:fill="FFFFFF"/>
        </w:rPr>
        <w:t>3.询价小组于规定时间当众拆封询价单，宣读报价单位及其报价。</w:t>
      </w:r>
    </w:p>
    <w:p>
      <w:pPr>
        <w:spacing w:line="260" w:lineRule="exact"/>
        <w:rPr>
          <w:rFonts w:ascii="宋体" w:hAnsi="宋体"/>
          <w:color w:val="000000"/>
          <w:sz w:val="24"/>
          <w:shd w:val="clear" w:color="auto" w:fill="FFFFFF"/>
        </w:rPr>
      </w:pPr>
      <w:r>
        <w:rPr>
          <w:rFonts w:hint="eastAsia" w:ascii="宋体" w:hAnsi="宋体"/>
          <w:color w:val="000000"/>
          <w:sz w:val="24"/>
          <w:shd w:val="clear" w:color="auto" w:fill="FFFFFF"/>
        </w:rPr>
        <w:t>4.本询价单一式两份，一份由采购单位存档，一份用于办理采购合同备案、财务结算手续。</w:t>
      </w:r>
    </w:p>
    <w:sectPr>
      <w:pgSz w:w="16838" w:h="11906" w:orient="landscape"/>
      <w:pgMar w:top="1418" w:right="1588" w:bottom="113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NTJjNWRjMzQ4NTgyYWJmNzAzNDFjZDZkZGVlODAifQ=="/>
  </w:docVars>
  <w:rsids>
    <w:rsidRoot w:val="00B6149D"/>
    <w:rsid w:val="00006219"/>
    <w:rsid w:val="0000721C"/>
    <w:rsid w:val="00015832"/>
    <w:rsid w:val="00015E35"/>
    <w:rsid w:val="00020717"/>
    <w:rsid w:val="00021BC3"/>
    <w:rsid w:val="00031ED8"/>
    <w:rsid w:val="00046BD1"/>
    <w:rsid w:val="00064C90"/>
    <w:rsid w:val="00070201"/>
    <w:rsid w:val="00075D06"/>
    <w:rsid w:val="0007758E"/>
    <w:rsid w:val="00091518"/>
    <w:rsid w:val="00092680"/>
    <w:rsid w:val="000A1E7C"/>
    <w:rsid w:val="000A5D65"/>
    <w:rsid w:val="000B1ACA"/>
    <w:rsid w:val="000B3946"/>
    <w:rsid w:val="000B77CB"/>
    <w:rsid w:val="000D14C6"/>
    <w:rsid w:val="000D7766"/>
    <w:rsid w:val="000E2CD9"/>
    <w:rsid w:val="000F2F04"/>
    <w:rsid w:val="00105B93"/>
    <w:rsid w:val="00106B79"/>
    <w:rsid w:val="001168DB"/>
    <w:rsid w:val="00117F94"/>
    <w:rsid w:val="00123B1C"/>
    <w:rsid w:val="00130608"/>
    <w:rsid w:val="00144CCC"/>
    <w:rsid w:val="001633BE"/>
    <w:rsid w:val="00163621"/>
    <w:rsid w:val="0017012F"/>
    <w:rsid w:val="00177DA3"/>
    <w:rsid w:val="00196410"/>
    <w:rsid w:val="00197139"/>
    <w:rsid w:val="001C60C4"/>
    <w:rsid w:val="001D133E"/>
    <w:rsid w:val="001D4A21"/>
    <w:rsid w:val="001E0C30"/>
    <w:rsid w:val="001F251E"/>
    <w:rsid w:val="0021674E"/>
    <w:rsid w:val="00227DE9"/>
    <w:rsid w:val="00231101"/>
    <w:rsid w:val="002511C2"/>
    <w:rsid w:val="00255277"/>
    <w:rsid w:val="00261B88"/>
    <w:rsid w:val="002638B7"/>
    <w:rsid w:val="002745EB"/>
    <w:rsid w:val="00277CD8"/>
    <w:rsid w:val="002802EC"/>
    <w:rsid w:val="00290CB4"/>
    <w:rsid w:val="00291483"/>
    <w:rsid w:val="002978A1"/>
    <w:rsid w:val="002A3046"/>
    <w:rsid w:val="002B387C"/>
    <w:rsid w:val="002B4B00"/>
    <w:rsid w:val="002B6B7B"/>
    <w:rsid w:val="002C16A6"/>
    <w:rsid w:val="002D6F82"/>
    <w:rsid w:val="00300B07"/>
    <w:rsid w:val="00305B06"/>
    <w:rsid w:val="0030781F"/>
    <w:rsid w:val="00316357"/>
    <w:rsid w:val="00320FB5"/>
    <w:rsid w:val="00325730"/>
    <w:rsid w:val="00331559"/>
    <w:rsid w:val="00346489"/>
    <w:rsid w:val="0034780D"/>
    <w:rsid w:val="0036387C"/>
    <w:rsid w:val="003706D3"/>
    <w:rsid w:val="00376446"/>
    <w:rsid w:val="00384483"/>
    <w:rsid w:val="00387BB2"/>
    <w:rsid w:val="003928DA"/>
    <w:rsid w:val="003A7B94"/>
    <w:rsid w:val="003C1EE4"/>
    <w:rsid w:val="003D3900"/>
    <w:rsid w:val="003E4446"/>
    <w:rsid w:val="003F0B2D"/>
    <w:rsid w:val="004033AE"/>
    <w:rsid w:val="004203DB"/>
    <w:rsid w:val="00420D9C"/>
    <w:rsid w:val="00426697"/>
    <w:rsid w:val="00426FA0"/>
    <w:rsid w:val="004305EC"/>
    <w:rsid w:val="00430E8A"/>
    <w:rsid w:val="00432D15"/>
    <w:rsid w:val="00433606"/>
    <w:rsid w:val="00442F70"/>
    <w:rsid w:val="00462DD0"/>
    <w:rsid w:val="00465164"/>
    <w:rsid w:val="00466FC2"/>
    <w:rsid w:val="004767D6"/>
    <w:rsid w:val="00490229"/>
    <w:rsid w:val="004945F8"/>
    <w:rsid w:val="00497701"/>
    <w:rsid w:val="004A2A23"/>
    <w:rsid w:val="004A3C9B"/>
    <w:rsid w:val="004A4216"/>
    <w:rsid w:val="004B7A26"/>
    <w:rsid w:val="004D1E3D"/>
    <w:rsid w:val="004E48AA"/>
    <w:rsid w:val="005179B0"/>
    <w:rsid w:val="00526222"/>
    <w:rsid w:val="00534F09"/>
    <w:rsid w:val="00545A09"/>
    <w:rsid w:val="005461C0"/>
    <w:rsid w:val="00565F8B"/>
    <w:rsid w:val="00572225"/>
    <w:rsid w:val="00575A3A"/>
    <w:rsid w:val="00576B0B"/>
    <w:rsid w:val="0059592A"/>
    <w:rsid w:val="0059608F"/>
    <w:rsid w:val="00596F21"/>
    <w:rsid w:val="005A6EFF"/>
    <w:rsid w:val="005B6F7A"/>
    <w:rsid w:val="005D5B9E"/>
    <w:rsid w:val="005E063F"/>
    <w:rsid w:val="005E48BC"/>
    <w:rsid w:val="005E6170"/>
    <w:rsid w:val="005F4B5C"/>
    <w:rsid w:val="006118F6"/>
    <w:rsid w:val="00617F0C"/>
    <w:rsid w:val="00621AC0"/>
    <w:rsid w:val="0063057C"/>
    <w:rsid w:val="00637DE8"/>
    <w:rsid w:val="00650AB3"/>
    <w:rsid w:val="00657E3A"/>
    <w:rsid w:val="00661FBC"/>
    <w:rsid w:val="00666542"/>
    <w:rsid w:val="00683DF7"/>
    <w:rsid w:val="00687C59"/>
    <w:rsid w:val="006935E8"/>
    <w:rsid w:val="006972EC"/>
    <w:rsid w:val="006C165A"/>
    <w:rsid w:val="006E45DA"/>
    <w:rsid w:val="006E4F2D"/>
    <w:rsid w:val="006E6708"/>
    <w:rsid w:val="006F495B"/>
    <w:rsid w:val="006F5131"/>
    <w:rsid w:val="0070646E"/>
    <w:rsid w:val="00711421"/>
    <w:rsid w:val="00713077"/>
    <w:rsid w:val="0071768C"/>
    <w:rsid w:val="00730D7A"/>
    <w:rsid w:val="007347F3"/>
    <w:rsid w:val="007502E8"/>
    <w:rsid w:val="00770261"/>
    <w:rsid w:val="007731CC"/>
    <w:rsid w:val="0077552E"/>
    <w:rsid w:val="00785130"/>
    <w:rsid w:val="00787BB8"/>
    <w:rsid w:val="007A1D3E"/>
    <w:rsid w:val="007A4ABE"/>
    <w:rsid w:val="007B5CCA"/>
    <w:rsid w:val="007B6A9A"/>
    <w:rsid w:val="007B6F37"/>
    <w:rsid w:val="007C0395"/>
    <w:rsid w:val="007C1F16"/>
    <w:rsid w:val="007C7B20"/>
    <w:rsid w:val="007D0988"/>
    <w:rsid w:val="007D6AEA"/>
    <w:rsid w:val="007D79AC"/>
    <w:rsid w:val="007E1573"/>
    <w:rsid w:val="007F2B54"/>
    <w:rsid w:val="008041F5"/>
    <w:rsid w:val="00804C26"/>
    <w:rsid w:val="008163E7"/>
    <w:rsid w:val="00816D20"/>
    <w:rsid w:val="0082372A"/>
    <w:rsid w:val="00847E45"/>
    <w:rsid w:val="008512F5"/>
    <w:rsid w:val="00856311"/>
    <w:rsid w:val="00873CEE"/>
    <w:rsid w:val="0087649A"/>
    <w:rsid w:val="008833B9"/>
    <w:rsid w:val="00885723"/>
    <w:rsid w:val="00890A11"/>
    <w:rsid w:val="008912A8"/>
    <w:rsid w:val="00892E00"/>
    <w:rsid w:val="008A3AF6"/>
    <w:rsid w:val="008A42C3"/>
    <w:rsid w:val="008A60E6"/>
    <w:rsid w:val="008B2AFA"/>
    <w:rsid w:val="008B4C5C"/>
    <w:rsid w:val="008B6D42"/>
    <w:rsid w:val="008D126E"/>
    <w:rsid w:val="008D2498"/>
    <w:rsid w:val="008E2B1E"/>
    <w:rsid w:val="008E734B"/>
    <w:rsid w:val="008F0EA3"/>
    <w:rsid w:val="00903E14"/>
    <w:rsid w:val="00905B30"/>
    <w:rsid w:val="00912C77"/>
    <w:rsid w:val="00913626"/>
    <w:rsid w:val="00922E70"/>
    <w:rsid w:val="00927CC2"/>
    <w:rsid w:val="00936321"/>
    <w:rsid w:val="00942EF3"/>
    <w:rsid w:val="00943335"/>
    <w:rsid w:val="0094343F"/>
    <w:rsid w:val="00946096"/>
    <w:rsid w:val="00946EC1"/>
    <w:rsid w:val="009738A6"/>
    <w:rsid w:val="009B4359"/>
    <w:rsid w:val="009B70AF"/>
    <w:rsid w:val="009C13B1"/>
    <w:rsid w:val="009E696F"/>
    <w:rsid w:val="00A015ED"/>
    <w:rsid w:val="00A1053D"/>
    <w:rsid w:val="00A259EF"/>
    <w:rsid w:val="00A400E1"/>
    <w:rsid w:val="00A419E8"/>
    <w:rsid w:val="00A429E1"/>
    <w:rsid w:val="00A4652C"/>
    <w:rsid w:val="00A51FC7"/>
    <w:rsid w:val="00A54F62"/>
    <w:rsid w:val="00A57D3B"/>
    <w:rsid w:val="00A6097C"/>
    <w:rsid w:val="00A728CA"/>
    <w:rsid w:val="00A73028"/>
    <w:rsid w:val="00A77E60"/>
    <w:rsid w:val="00A82367"/>
    <w:rsid w:val="00A8374B"/>
    <w:rsid w:val="00A939D0"/>
    <w:rsid w:val="00AA00D2"/>
    <w:rsid w:val="00AC5E6C"/>
    <w:rsid w:val="00AD3B66"/>
    <w:rsid w:val="00AD43AA"/>
    <w:rsid w:val="00AD64BB"/>
    <w:rsid w:val="00AE379D"/>
    <w:rsid w:val="00AE7A4B"/>
    <w:rsid w:val="00AF5459"/>
    <w:rsid w:val="00B14AEA"/>
    <w:rsid w:val="00B40C6A"/>
    <w:rsid w:val="00B4682D"/>
    <w:rsid w:val="00B523C8"/>
    <w:rsid w:val="00B6149D"/>
    <w:rsid w:val="00B8191F"/>
    <w:rsid w:val="00BA53D3"/>
    <w:rsid w:val="00BA59CC"/>
    <w:rsid w:val="00BE342D"/>
    <w:rsid w:val="00BE73F8"/>
    <w:rsid w:val="00C001CE"/>
    <w:rsid w:val="00C02145"/>
    <w:rsid w:val="00C11FC2"/>
    <w:rsid w:val="00C14C58"/>
    <w:rsid w:val="00C202EE"/>
    <w:rsid w:val="00C20DD2"/>
    <w:rsid w:val="00C42D05"/>
    <w:rsid w:val="00C44AD5"/>
    <w:rsid w:val="00C57771"/>
    <w:rsid w:val="00C84949"/>
    <w:rsid w:val="00C87B3F"/>
    <w:rsid w:val="00C91A10"/>
    <w:rsid w:val="00CA31A9"/>
    <w:rsid w:val="00CA59E2"/>
    <w:rsid w:val="00CA65F7"/>
    <w:rsid w:val="00CC74A5"/>
    <w:rsid w:val="00CF143A"/>
    <w:rsid w:val="00CF49CD"/>
    <w:rsid w:val="00D175FD"/>
    <w:rsid w:val="00D273C3"/>
    <w:rsid w:val="00D3314B"/>
    <w:rsid w:val="00D40457"/>
    <w:rsid w:val="00D41645"/>
    <w:rsid w:val="00D427F0"/>
    <w:rsid w:val="00D46677"/>
    <w:rsid w:val="00D47256"/>
    <w:rsid w:val="00D4774B"/>
    <w:rsid w:val="00D5654E"/>
    <w:rsid w:val="00D6061D"/>
    <w:rsid w:val="00D60C0A"/>
    <w:rsid w:val="00D60C68"/>
    <w:rsid w:val="00D63579"/>
    <w:rsid w:val="00D656A3"/>
    <w:rsid w:val="00D720C4"/>
    <w:rsid w:val="00D75DC2"/>
    <w:rsid w:val="00D82656"/>
    <w:rsid w:val="00D9528C"/>
    <w:rsid w:val="00DA533A"/>
    <w:rsid w:val="00DB3553"/>
    <w:rsid w:val="00DB364F"/>
    <w:rsid w:val="00DB4BDF"/>
    <w:rsid w:val="00DC18C4"/>
    <w:rsid w:val="00DC35B0"/>
    <w:rsid w:val="00DE48E3"/>
    <w:rsid w:val="00E11CE5"/>
    <w:rsid w:val="00E17CC5"/>
    <w:rsid w:val="00E615F0"/>
    <w:rsid w:val="00E65C79"/>
    <w:rsid w:val="00E82380"/>
    <w:rsid w:val="00E841C6"/>
    <w:rsid w:val="00E847B9"/>
    <w:rsid w:val="00E87ADA"/>
    <w:rsid w:val="00E905AD"/>
    <w:rsid w:val="00EA0D81"/>
    <w:rsid w:val="00EA4E59"/>
    <w:rsid w:val="00EA7062"/>
    <w:rsid w:val="00EA7749"/>
    <w:rsid w:val="00EC3D59"/>
    <w:rsid w:val="00EE534B"/>
    <w:rsid w:val="00EF3F22"/>
    <w:rsid w:val="00F16A58"/>
    <w:rsid w:val="00F20FE9"/>
    <w:rsid w:val="00F241CD"/>
    <w:rsid w:val="00F244B6"/>
    <w:rsid w:val="00F46619"/>
    <w:rsid w:val="00F50987"/>
    <w:rsid w:val="00F51125"/>
    <w:rsid w:val="00F56109"/>
    <w:rsid w:val="00F57CC7"/>
    <w:rsid w:val="00F63469"/>
    <w:rsid w:val="00F63DB0"/>
    <w:rsid w:val="00F70310"/>
    <w:rsid w:val="00F71010"/>
    <w:rsid w:val="00F77516"/>
    <w:rsid w:val="00F832E6"/>
    <w:rsid w:val="00FD57E6"/>
    <w:rsid w:val="00FE3A8E"/>
    <w:rsid w:val="00FF785C"/>
    <w:rsid w:val="04352366"/>
    <w:rsid w:val="12610114"/>
    <w:rsid w:val="23434C2E"/>
    <w:rsid w:val="312E5233"/>
    <w:rsid w:val="4062566A"/>
    <w:rsid w:val="42E414CB"/>
    <w:rsid w:val="46CE32DA"/>
    <w:rsid w:val="4A797230"/>
    <w:rsid w:val="4C010367"/>
    <w:rsid w:val="55C478E1"/>
    <w:rsid w:val="5E1B6FC2"/>
    <w:rsid w:val="5F6C5114"/>
    <w:rsid w:val="602F322A"/>
    <w:rsid w:val="63E61694"/>
    <w:rsid w:val="6C343CC8"/>
    <w:rsid w:val="70F34670"/>
    <w:rsid w:val="7254001A"/>
    <w:rsid w:val="7E8D78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5"/>
    <w:autoRedefine/>
    <w:qFormat/>
    <w:uiPriority w:val="0"/>
    <w:pPr>
      <w:ind w:left="100" w:leftChars="2500"/>
    </w:pPr>
  </w:style>
  <w:style w:type="paragraph" w:styleId="3">
    <w:name w:val="Balloon Text"/>
    <w:basedOn w:val="1"/>
    <w:link w:val="13"/>
    <w:autoRedefine/>
    <w:qFormat/>
    <w:uiPriority w:val="0"/>
    <w:rPr>
      <w:sz w:val="18"/>
      <w:szCs w:val="18"/>
    </w:r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2"/>
    <w:autoRedefine/>
    <w:qFormat/>
    <w:uiPriority w:val="0"/>
    <w:pPr>
      <w:spacing w:before="240" w:after="60" w:line="312" w:lineRule="auto"/>
      <w:jc w:val="center"/>
      <w:outlineLvl w:val="1"/>
    </w:pPr>
    <w:rPr>
      <w:rFonts w:asciiTheme="majorHAnsi" w:hAnsiTheme="majorHAnsi" w:cstheme="majorBidi"/>
      <w:b/>
      <w:bCs/>
      <w:kern w:val="28"/>
      <w:sz w:val="32"/>
      <w:szCs w:val="32"/>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autoRedefine/>
    <w:qFormat/>
    <w:uiPriority w:val="0"/>
    <w:rPr>
      <w:kern w:val="2"/>
      <w:sz w:val="18"/>
      <w:szCs w:val="18"/>
    </w:rPr>
  </w:style>
  <w:style w:type="character" w:customStyle="1" w:styleId="11">
    <w:name w:val="页脚 字符"/>
    <w:basedOn w:val="9"/>
    <w:link w:val="4"/>
    <w:autoRedefine/>
    <w:qFormat/>
    <w:uiPriority w:val="99"/>
    <w:rPr>
      <w:kern w:val="2"/>
      <w:sz w:val="18"/>
      <w:szCs w:val="18"/>
    </w:rPr>
  </w:style>
  <w:style w:type="character" w:customStyle="1" w:styleId="12">
    <w:name w:val="副标题 字符"/>
    <w:basedOn w:val="9"/>
    <w:link w:val="6"/>
    <w:autoRedefine/>
    <w:qFormat/>
    <w:uiPriority w:val="0"/>
    <w:rPr>
      <w:rFonts w:asciiTheme="majorHAnsi" w:hAnsiTheme="majorHAnsi" w:cstheme="majorBidi"/>
      <w:b/>
      <w:bCs/>
      <w:kern w:val="28"/>
      <w:sz w:val="32"/>
      <w:szCs w:val="32"/>
    </w:rPr>
  </w:style>
  <w:style w:type="character" w:customStyle="1" w:styleId="13">
    <w:name w:val="批注框文本 字符"/>
    <w:basedOn w:val="9"/>
    <w:link w:val="3"/>
    <w:autoRedefine/>
    <w:qFormat/>
    <w:uiPriority w:val="0"/>
    <w:rPr>
      <w:kern w:val="2"/>
      <w:sz w:val="18"/>
      <w:szCs w:val="18"/>
    </w:rPr>
  </w:style>
  <w:style w:type="paragraph" w:styleId="14">
    <w:name w:val="List Paragraph"/>
    <w:basedOn w:val="1"/>
    <w:autoRedefine/>
    <w:qFormat/>
    <w:uiPriority w:val="34"/>
    <w:pPr>
      <w:ind w:firstLine="420" w:firstLineChars="200"/>
    </w:pPr>
  </w:style>
  <w:style w:type="character" w:customStyle="1" w:styleId="15">
    <w:name w:val="日期 字符"/>
    <w:basedOn w:val="9"/>
    <w:link w:val="2"/>
    <w:autoRedefine/>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E25D82-6FA8-491C-99A0-8D986AA2A21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570</Words>
  <Characters>3254</Characters>
  <Lines>27</Lines>
  <Paragraphs>7</Paragraphs>
  <TotalTime>0</TotalTime>
  <ScaleCrop>false</ScaleCrop>
  <LinksUpToDate>false</LinksUpToDate>
  <CharactersWithSpaces>3817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2022-01-04T01:20:00Z</dcterms:created>
  <dc:creator>gr</dc:creator>
  <cp:lastModifiedBy>罗优优</cp:lastModifiedBy>
  <cp:lastPrinted>2020-07-15T02:12:00Z</cp:lastPrinted>
  <dcterms:modified xsi:type="dcterms:W3CDTF">2024-04-10T06:59:06Z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74BE677642EA45EDB8391CFF903FFCF8_12</vt:lpwstr>
  </property>
</Properties>
</file>