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"/>
        <w:jc w:val="center"/>
        <w:rPr>
          <w:rFonts w:ascii="方正小标宋简体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>汉江师范学院采购询价单</w:t>
      </w:r>
    </w:p>
    <w:p>
      <w:pPr>
        <w:spacing w:line="4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项目预算（元）：36</w:t>
      </w:r>
      <w:r>
        <w:rPr>
          <w:rFonts w:ascii="仿宋_GB2312" w:hAnsi="宋体" w:eastAsia="仿宋_GB2312"/>
          <w:bCs/>
          <w:sz w:val="28"/>
          <w:szCs w:val="28"/>
        </w:rPr>
        <w:t>00</w:t>
      </w:r>
      <w:r>
        <w:rPr>
          <w:rFonts w:hint="eastAsia" w:ascii="仿宋_GB2312" w:hAnsi="宋体" w:eastAsia="仿宋_GB2312"/>
          <w:bCs/>
          <w:sz w:val="28"/>
          <w:szCs w:val="28"/>
        </w:rPr>
        <w:t xml:space="preserve">元/年                                 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28"/>
          <w:szCs w:val="28"/>
        </w:rPr>
        <w:t xml:space="preserve">            2020年 8月26日</w:t>
      </w:r>
    </w:p>
    <w:tbl>
      <w:tblPr>
        <w:tblStyle w:val="2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611"/>
        <w:gridCol w:w="4026"/>
        <w:gridCol w:w="850"/>
        <w:gridCol w:w="959"/>
        <w:gridCol w:w="1551"/>
        <w:gridCol w:w="1560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2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采购单位（加盖公章）：汉江师范学院信息化建设与管理处</w:t>
            </w:r>
          </w:p>
        </w:tc>
        <w:tc>
          <w:tcPr>
            <w:tcW w:w="558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报价单位（加盖公章）：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2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联系人：肖老师            联系电话：</w:t>
            </w:r>
            <w:r>
              <w:rPr>
                <w:rFonts w:ascii="仿宋_GB2312" w:eastAsia="仿宋_GB2312"/>
                <w:sz w:val="28"/>
                <w:szCs w:val="28"/>
              </w:rPr>
              <w:t>13094277672</w:t>
            </w:r>
          </w:p>
        </w:tc>
        <w:tc>
          <w:tcPr>
            <w:tcW w:w="558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联系人：         联系电话：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2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采  购   需   求</w:t>
            </w:r>
          </w:p>
        </w:tc>
        <w:tc>
          <w:tcPr>
            <w:tcW w:w="55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供  应  商  报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品目名称</w:t>
            </w:r>
          </w:p>
        </w:tc>
        <w:tc>
          <w:tcPr>
            <w:tcW w:w="16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规格型号</w:t>
            </w:r>
          </w:p>
        </w:tc>
        <w:tc>
          <w:tcPr>
            <w:tcW w:w="40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品目描述、技术参数（标准）    及使用要求等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数量</w:t>
            </w:r>
          </w:p>
        </w:tc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总价</w:t>
            </w:r>
          </w:p>
        </w:tc>
        <w:tc>
          <w:tcPr>
            <w:tcW w:w="247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汉江师范学院一卡通专线</w:t>
            </w: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ind w:left="1200" w:hanging="1200" w:hangingChars="5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0Mbps</w:t>
            </w:r>
          </w:p>
        </w:tc>
        <w:tc>
          <w:tcPr>
            <w:tcW w:w="4026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1、专用光纤电路，带宽≥10Mbps；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2、线路具有容灾功能。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</w:t>
            </w:r>
          </w:p>
        </w:tc>
        <w:tc>
          <w:tcPr>
            <w:tcW w:w="15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923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合计报价</w:t>
            </w:r>
          </w:p>
        </w:tc>
        <w:tc>
          <w:tcPr>
            <w:tcW w:w="403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825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询价单递交截止时间：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>20年9月3日9：3</w:t>
            </w:r>
            <w:r>
              <w:rPr>
                <w:rFonts w:ascii="宋体" w:hAnsi="宋体"/>
                <w:sz w:val="24"/>
                <w:u w:val="single"/>
              </w:rPr>
              <w:t>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询价单递交地点：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汉江师范学院信息化建设与管理处  </w:t>
            </w:r>
            <w:r>
              <w:rPr>
                <w:rFonts w:hint="eastAsia" w:ascii="宋体" w:hAnsi="宋体"/>
                <w:sz w:val="24"/>
              </w:rPr>
              <w:t xml:space="preserve"> 询价时间：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>20年9月3日10：0</w:t>
            </w:r>
            <w:r>
              <w:rPr>
                <w:rFonts w:ascii="宋体" w:hAnsi="宋体"/>
                <w:sz w:val="24"/>
                <w:u w:val="single"/>
              </w:rPr>
              <w:t>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询价地点：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汉江师范学院信息化建设与管理处   </w:t>
            </w:r>
          </w:p>
        </w:tc>
      </w:tr>
    </w:tbl>
    <w:p>
      <w:pPr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sz w:val="24"/>
        </w:rPr>
        <w:t>说明：1.供应商应将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询价单</w:t>
      </w:r>
      <w:r>
        <w:rPr>
          <w:rFonts w:ascii="宋体" w:hAnsi="宋体"/>
          <w:color w:val="000000"/>
          <w:sz w:val="24"/>
          <w:shd w:val="clear" w:color="auto" w:fill="FFFFFF"/>
        </w:rPr>
        <w:t>装入信袋内加以密封，并在封签处加盖单位公章，信袋封面处应注明公司名称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，否则报价无效。</w:t>
      </w:r>
    </w:p>
    <w:p>
      <w:pPr>
        <w:ind w:firstLine="720" w:firstLineChars="3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2.</w:t>
      </w:r>
      <w:r>
        <w:rPr>
          <w:rFonts w:hint="eastAsia" w:ascii="宋体" w:hAnsi="宋体"/>
          <w:sz w:val="24"/>
        </w:rPr>
        <w:t>供应</w:t>
      </w:r>
      <w:r>
        <w:rPr>
          <w:rFonts w:ascii="宋体" w:hAnsi="宋体"/>
          <w:color w:val="000000"/>
          <w:sz w:val="24"/>
          <w:shd w:val="clear" w:color="auto" w:fill="FFFFFF"/>
        </w:rPr>
        <w:t>商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需提供营业执照复印件，法定代表人授权书，法人身份证复印件，委托人身份证复印件等材料，一并装入信封。</w:t>
      </w:r>
    </w:p>
    <w:p>
      <w:pPr>
        <w:ind w:firstLine="720" w:firstLineChars="3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3</w:t>
      </w:r>
      <w:r>
        <w:rPr>
          <w:rFonts w:ascii="宋体" w:hAnsi="宋体"/>
          <w:color w:val="000000"/>
          <w:sz w:val="24"/>
          <w:shd w:val="clear" w:color="auto" w:fill="FFFFFF"/>
        </w:rPr>
        <w:t>.报价含成本费、运输费、搬运费、人工费及税金等一切费用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。最终报价超过预算金额的，其报价为无效报价。</w:t>
      </w:r>
    </w:p>
    <w:p>
      <w:pPr>
        <w:ind w:firstLine="720" w:firstLineChars="3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>4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.供应商现场参加询价会议，由询价小组当众拆封询价单，宣读报价单位及其报价，由供应商现场签字确认。</w:t>
      </w:r>
    </w:p>
    <w:p>
      <w:pPr>
        <w:ind w:firstLine="720" w:firstLineChars="300"/>
        <w:rPr>
          <w:sz w:val="24"/>
        </w:rPr>
      </w:pPr>
      <w:r>
        <w:rPr>
          <w:rFonts w:ascii="宋体" w:hAnsi="宋体"/>
          <w:color w:val="000000"/>
          <w:sz w:val="24"/>
          <w:shd w:val="clear" w:color="auto" w:fill="FFFFFF"/>
        </w:rPr>
        <w:t>5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.本询价单一式两份，一份由采购单位存档，一份用于办理政府采购合同备案、财务结算手续。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E2839"/>
    <w:rsid w:val="1F3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2020-08-26T09:57:00Z</dcterms:created>
  <dc:creator>Administrator</dc:creator>
  <cp:lastModifiedBy>Administrator</cp:lastModifiedBy>
  <dcterms:modified xsi:type="dcterms:W3CDTF">2020-08-26T09:58:26Z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