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13" w:rsidRDefault="00D34213" w:rsidP="00D34213">
      <w:pPr>
        <w:jc w:val="center"/>
        <w:rPr>
          <w:rFonts w:ascii="宋体" w:hAnsi="宋体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</w:rPr>
        <w:t>附件：</w:t>
      </w:r>
      <w:r>
        <w:rPr>
          <w:rFonts w:ascii="宋体" w:hAnsi="宋体" w:hint="eastAsia"/>
          <w:b/>
          <w:bCs/>
          <w:sz w:val="32"/>
          <w:szCs w:val="32"/>
        </w:rPr>
        <w:t>十堰地区祝福祖国阅读竞赛活动系统使用说明</w:t>
      </w:r>
    </w:p>
    <w:p w:rsidR="00D34213" w:rsidRDefault="00D34213" w:rsidP="00D34213">
      <w:pPr>
        <w:jc w:val="center"/>
        <w:rPr>
          <w:rFonts w:ascii="宋体" w:hAnsi="宋体"/>
          <w:b/>
          <w:bCs/>
          <w:sz w:val="32"/>
          <w:szCs w:val="32"/>
        </w:rPr>
      </w:pPr>
    </w:p>
    <w:p w:rsidR="00D34213" w:rsidRDefault="00D34213" w:rsidP="00D34213">
      <w:pPr>
        <w:numPr>
          <w:ilvl w:val="0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竞赛活动链接地址：</w:t>
      </w:r>
      <w:hyperlink r:id="rId8" w:history="1">
        <w:r>
          <w:rPr>
            <w:rStyle w:val="a7"/>
            <w:rFonts w:ascii="宋体" w:hAnsi="宋体" w:hint="eastAsia"/>
            <w:sz w:val="28"/>
            <w:szCs w:val="28"/>
          </w:rPr>
          <w:t>http://yd.qdexam.com:9113</w:t>
        </w:r>
      </w:hyperlink>
    </w:p>
    <w:p w:rsidR="00D34213" w:rsidRDefault="00D34213" w:rsidP="00D34213">
      <w:pPr>
        <w:rPr>
          <w:rFonts w:ascii="宋体" w:hAnsi="宋体"/>
          <w:sz w:val="28"/>
          <w:szCs w:val="28"/>
        </w:rPr>
      </w:pPr>
    </w:p>
    <w:p w:rsidR="00D34213" w:rsidRDefault="00D34213" w:rsidP="00D34213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1257300" cy="1257300"/>
            <wp:effectExtent l="0" t="0" r="0" b="0"/>
            <wp:docPr id="15" name="图片 15" descr="十堰地区竞赛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十堰地区竞赛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>
      <w:pPr>
        <w:jc w:val="center"/>
        <w:rPr>
          <w:rFonts w:ascii="宋体" w:hAnsi="宋体"/>
          <w:sz w:val="28"/>
          <w:szCs w:val="28"/>
        </w:rPr>
      </w:pPr>
    </w:p>
    <w:p w:rsidR="00D34213" w:rsidRDefault="00D34213" w:rsidP="00D34213">
      <w:pPr>
        <w:numPr>
          <w:ilvl w:val="0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PC端访问</w:t>
      </w:r>
    </w:p>
    <w:p w:rsidR="00D34213" w:rsidRDefault="00D34213" w:rsidP="00D34213">
      <w:pPr>
        <w:numPr>
          <w:ilvl w:val="1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输入网址进入竞赛平台主页；</w:t>
      </w:r>
    </w:p>
    <w:p w:rsidR="00D34213" w:rsidRDefault="00D34213" w:rsidP="00D34213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257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>
      <w:pPr>
        <w:rPr>
          <w:rFonts w:ascii="宋体" w:hAnsi="宋体"/>
          <w:sz w:val="28"/>
          <w:szCs w:val="28"/>
        </w:rPr>
      </w:pPr>
    </w:p>
    <w:p w:rsidR="00D34213" w:rsidRDefault="00D34213" w:rsidP="00D34213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2.2初次登录点击右上角“注册”按钮，根据提示注册账号，已有账号的用户登录账号即可；</w:t>
      </w:r>
    </w:p>
    <w:p w:rsidR="00D34213" w:rsidRDefault="00D34213" w:rsidP="00D34213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3457575" cy="31908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>
      <w:pPr>
        <w:jc w:val="center"/>
        <w:rPr>
          <w:rFonts w:ascii="宋体" w:hAnsi="宋体"/>
          <w:sz w:val="28"/>
          <w:szCs w:val="28"/>
        </w:rPr>
      </w:pPr>
    </w:p>
    <w:p w:rsidR="00D34213" w:rsidRDefault="00D34213" w:rsidP="00D34213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2.3成功登录账号后，返回主页面，选择“练习”或“考试”按钮参与答题；</w:t>
      </w:r>
    </w:p>
    <w:p w:rsidR="00D34213" w:rsidRDefault="00D34213" w:rsidP="00D34213">
      <w:pPr>
        <w:ind w:firstLine="56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提示：“练习”不限答题次数，练习成绩不统计；</w:t>
      </w:r>
    </w:p>
    <w:p w:rsidR="00D34213" w:rsidRDefault="00D34213" w:rsidP="00D34213">
      <w:pPr>
        <w:ind w:firstLine="560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 xml:space="preserve">     “考试”每人有一次答题机会，考试成绩为最终成绩；</w:t>
      </w:r>
    </w:p>
    <w:p w:rsidR="00D34213" w:rsidRDefault="00D34213" w:rsidP="00D3421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2667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>
      <w:pPr>
        <w:jc w:val="center"/>
        <w:rPr>
          <w:rFonts w:ascii="宋体" w:hAnsi="宋体"/>
          <w:sz w:val="28"/>
          <w:szCs w:val="28"/>
        </w:rPr>
      </w:pPr>
    </w:p>
    <w:p w:rsidR="00D34213" w:rsidRDefault="00D34213" w:rsidP="00D34213">
      <w:pPr>
        <w:jc w:val="center"/>
        <w:rPr>
          <w:rFonts w:ascii="宋体" w:hAnsi="宋体"/>
          <w:sz w:val="28"/>
          <w:szCs w:val="28"/>
        </w:rPr>
      </w:pPr>
    </w:p>
    <w:p w:rsidR="00D34213" w:rsidRDefault="00D34213" w:rsidP="00D34213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2.4 点击试卷名称后面的“进入考试”按钮查看试卷详情；</w:t>
      </w:r>
    </w:p>
    <w:p w:rsidR="00D34213" w:rsidRDefault="00D34213" w:rsidP="00D34213">
      <w:pPr>
        <w:jc w:val="center"/>
      </w:pPr>
      <w:r>
        <w:rPr>
          <w:noProof/>
        </w:rPr>
        <w:lastRenderedPageBreak/>
        <w:drawing>
          <wp:inline distT="0" distB="0" distL="0" distR="0">
            <wp:extent cx="4924425" cy="16287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2.5 点击“开始考试”按钮，进入答题页面；</w:t>
      </w:r>
    </w:p>
    <w:p w:rsidR="00D34213" w:rsidRDefault="00D34213" w:rsidP="00D34213">
      <w:pPr>
        <w:jc w:val="center"/>
      </w:pPr>
      <w:r>
        <w:rPr>
          <w:noProof/>
        </w:rPr>
        <w:drawing>
          <wp:inline distT="0" distB="0" distL="0" distR="0">
            <wp:extent cx="2800350" cy="2171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/>
    <w:p w:rsidR="00D34213" w:rsidRDefault="00D34213" w:rsidP="00D34213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2.6 答题完毕后点击右侧“交卷”按钮，提交答题结果，查看成绩和解析。</w:t>
      </w:r>
    </w:p>
    <w:p w:rsidR="00D34213" w:rsidRDefault="00D34213" w:rsidP="00D34213">
      <w:r>
        <w:rPr>
          <w:noProof/>
        </w:rPr>
        <w:drawing>
          <wp:inline distT="0" distB="0" distL="0" distR="0">
            <wp:extent cx="5057775" cy="27908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>
      <w:r>
        <w:rPr>
          <w:noProof/>
        </w:rPr>
        <w:lastRenderedPageBreak/>
        <w:drawing>
          <wp:inline distT="0" distB="0" distL="0" distR="0">
            <wp:extent cx="5267325" cy="30289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/>
    <w:p w:rsidR="00D34213" w:rsidRDefault="00D34213" w:rsidP="00D34213">
      <w:pPr>
        <w:numPr>
          <w:ilvl w:val="0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手机访问</w:t>
      </w:r>
    </w:p>
    <w:p w:rsidR="00D34213" w:rsidRDefault="00D34213" w:rsidP="00D34213">
      <w:pPr>
        <w:numPr>
          <w:ilvl w:val="1"/>
          <w:numId w:val="4"/>
        </w:numPr>
        <w:rPr>
          <w:rFonts w:ascii="宋体" w:hAnsi="宋体"/>
          <w:sz w:val="28"/>
          <w:szCs w:val="28"/>
        </w:rPr>
      </w:pPr>
      <w:proofErr w:type="gramStart"/>
      <w:r>
        <w:rPr>
          <w:rFonts w:ascii="宋体" w:hAnsi="宋体" w:hint="eastAsia"/>
          <w:sz w:val="28"/>
          <w:szCs w:val="28"/>
        </w:rPr>
        <w:t>手机微信扫描</w:t>
      </w:r>
      <w:proofErr w:type="gramEnd"/>
      <w:r>
        <w:rPr>
          <w:rFonts w:ascii="宋体" w:hAnsi="宋体" w:hint="eastAsia"/>
          <w:sz w:val="28"/>
          <w:szCs w:val="28"/>
        </w:rPr>
        <w:t>竞赛二维码，进入竞赛主页面；</w:t>
      </w:r>
    </w:p>
    <w:p w:rsidR="00D34213" w:rsidRDefault="00D34213" w:rsidP="00D34213">
      <w:pPr>
        <w:numPr>
          <w:ilvl w:val="1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点击右上角按钮进入登录/注册页面；</w:t>
      </w:r>
    </w:p>
    <w:p w:rsidR="00D34213" w:rsidRDefault="00D34213" w:rsidP="00D34213">
      <w:pPr>
        <w:numPr>
          <w:ilvl w:val="1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根据提示注册/登录账号；</w:t>
      </w:r>
    </w:p>
    <w:p w:rsidR="00D34213" w:rsidRDefault="00D34213" w:rsidP="00D34213">
      <w:pPr>
        <w:numPr>
          <w:ilvl w:val="1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点击“练习/考试”进入查看试卷详情；</w:t>
      </w:r>
    </w:p>
    <w:p w:rsidR="00D34213" w:rsidRDefault="00D34213" w:rsidP="00D34213">
      <w:pPr>
        <w:numPr>
          <w:ilvl w:val="1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点击“开始考试”按钮进入答题页面，开始答题；</w:t>
      </w:r>
    </w:p>
    <w:p w:rsidR="00D34213" w:rsidRDefault="00D34213" w:rsidP="00D34213">
      <w:pPr>
        <w:numPr>
          <w:ilvl w:val="1"/>
          <w:numId w:val="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点击“交卷”按钮提交试卷，查看成绩和解析。</w:t>
      </w:r>
    </w:p>
    <w:p w:rsidR="00D34213" w:rsidRDefault="00D34213" w:rsidP="00D34213">
      <w:pPr>
        <w:jc w:val="left"/>
      </w:pPr>
      <w:r>
        <w:rPr>
          <w:noProof/>
        </w:rPr>
        <w:drawing>
          <wp:inline distT="0" distB="0" distL="0" distR="0">
            <wp:extent cx="1533525" cy="2638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85925" cy="26193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771650" cy="2628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13" w:rsidRDefault="00D34213" w:rsidP="00D34213">
      <w:pPr>
        <w:jc w:val="left"/>
      </w:pPr>
    </w:p>
    <w:p w:rsidR="00D34213" w:rsidRDefault="00D34213" w:rsidP="00D34213">
      <w:r>
        <w:rPr>
          <w:noProof/>
        </w:rPr>
        <w:lastRenderedPageBreak/>
        <w:drawing>
          <wp:inline distT="0" distB="0" distL="0" distR="0">
            <wp:extent cx="1524000" cy="3190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714500" cy="3209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752600" cy="32099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7F" w:rsidRDefault="00C65882"/>
    <w:sectPr w:rsidR="00C23D7F" w:rsidSect="007F429D">
      <w:footerReference w:type="default" r:id="rId23"/>
      <w:pgSz w:w="11906" w:h="16838"/>
      <w:pgMar w:top="426" w:right="1274" w:bottom="568" w:left="1276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882" w:rsidRDefault="00C65882" w:rsidP="00BE780E">
      <w:r>
        <w:separator/>
      </w:r>
    </w:p>
  </w:endnote>
  <w:endnote w:type="continuationSeparator" w:id="0">
    <w:p w:rsidR="00C65882" w:rsidRDefault="00C65882" w:rsidP="00BE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4025478"/>
      <w:docPartObj>
        <w:docPartGallery w:val="Page Numbers (Bottom of Page)"/>
        <w:docPartUnique/>
      </w:docPartObj>
    </w:sdtPr>
    <w:sdtEndPr/>
    <w:sdtContent>
      <w:p w:rsidR="00D34213" w:rsidRDefault="00D3421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290" w:rsidRPr="00F31290">
          <w:rPr>
            <w:noProof/>
            <w:lang w:val="zh-CN"/>
          </w:rPr>
          <w:t>1</w:t>
        </w:r>
        <w:r>
          <w:fldChar w:fldCharType="end"/>
        </w:r>
      </w:p>
    </w:sdtContent>
  </w:sdt>
  <w:p w:rsidR="00D34213" w:rsidRDefault="00D3421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882" w:rsidRDefault="00C65882" w:rsidP="00BE780E">
      <w:r>
        <w:separator/>
      </w:r>
    </w:p>
  </w:footnote>
  <w:footnote w:type="continuationSeparator" w:id="0">
    <w:p w:rsidR="00C65882" w:rsidRDefault="00C65882" w:rsidP="00BE7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3348B8"/>
    <w:multiLevelType w:val="singleLevel"/>
    <w:tmpl w:val="D63348B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singleLevel"/>
    <w:tmpl w:val="0053208E"/>
    <w:lvl w:ilvl="0">
      <w:start w:val="2"/>
      <w:numFmt w:val="decimal"/>
      <w:suff w:val="space"/>
      <w:lvlText w:val="%1."/>
      <w:lvlJc w:val="left"/>
      <w:pPr>
        <w:ind w:left="420" w:firstLine="0"/>
      </w:pPr>
    </w:lvl>
  </w:abstractNum>
  <w:abstractNum w:abstractNumId="2">
    <w:nsid w:val="54BC3593"/>
    <w:multiLevelType w:val="multilevel"/>
    <w:tmpl w:val="54BC3593"/>
    <w:lvl w:ilvl="0">
      <w:start w:val="1"/>
      <w:numFmt w:val="decimal"/>
      <w:lvlText w:val="%1."/>
      <w:lvlJc w:val="left"/>
      <w:pPr>
        <w:tabs>
          <w:tab w:val="num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7B82E232"/>
    <w:multiLevelType w:val="singleLevel"/>
    <w:tmpl w:val="7B82E232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80"/>
    <w:rsid w:val="00102CF4"/>
    <w:rsid w:val="002B7D26"/>
    <w:rsid w:val="00482548"/>
    <w:rsid w:val="0055742F"/>
    <w:rsid w:val="007F429D"/>
    <w:rsid w:val="009C45CA"/>
    <w:rsid w:val="00B926A1"/>
    <w:rsid w:val="00BE780E"/>
    <w:rsid w:val="00C65882"/>
    <w:rsid w:val="00D07880"/>
    <w:rsid w:val="00D34213"/>
    <w:rsid w:val="00DE57DE"/>
    <w:rsid w:val="00E5320A"/>
    <w:rsid w:val="00F31290"/>
    <w:rsid w:val="00FC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80E"/>
    <w:pPr>
      <w:widowControl w:val="0"/>
      <w:jc w:val="both"/>
    </w:pPr>
    <w:rPr>
      <w:rFonts w:ascii="Calibri" w:eastAsia="宋体" w:hAnsi="Calibri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78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78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78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780E"/>
    <w:rPr>
      <w:sz w:val="18"/>
      <w:szCs w:val="18"/>
    </w:rPr>
  </w:style>
  <w:style w:type="paragraph" w:styleId="a5">
    <w:name w:val="Normal (Web)"/>
    <w:basedOn w:val="a"/>
    <w:uiPriority w:val="99"/>
    <w:qFormat/>
    <w:rsid w:val="00BE780E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BE780E"/>
    <w:pPr>
      <w:ind w:firstLineChars="200" w:firstLine="420"/>
    </w:pPr>
  </w:style>
  <w:style w:type="character" w:styleId="a7">
    <w:name w:val="Hyperlink"/>
    <w:basedOn w:val="a0"/>
    <w:rsid w:val="00BE780E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7F429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F429D"/>
    <w:rPr>
      <w:rFonts w:ascii="Calibri" w:eastAsia="宋体" w:hAnsi="Calibri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80E"/>
    <w:pPr>
      <w:widowControl w:val="0"/>
      <w:jc w:val="both"/>
    </w:pPr>
    <w:rPr>
      <w:rFonts w:ascii="Calibri" w:eastAsia="宋体" w:hAnsi="Calibri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78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78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78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780E"/>
    <w:rPr>
      <w:sz w:val="18"/>
      <w:szCs w:val="18"/>
    </w:rPr>
  </w:style>
  <w:style w:type="paragraph" w:styleId="a5">
    <w:name w:val="Normal (Web)"/>
    <w:basedOn w:val="a"/>
    <w:uiPriority w:val="99"/>
    <w:qFormat/>
    <w:rsid w:val="00BE780E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BE780E"/>
    <w:pPr>
      <w:ind w:firstLineChars="200" w:firstLine="420"/>
    </w:pPr>
  </w:style>
  <w:style w:type="character" w:styleId="a7">
    <w:name w:val="Hyperlink"/>
    <w:basedOn w:val="a0"/>
    <w:rsid w:val="00BE780E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7F429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F429D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d.qdexam.com:911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</Words>
  <Characters>427</Characters>
  <Application>Microsoft Office Word</Application>
  <DocSecurity>0</DocSecurity>
  <Lines>3</Lines>
  <Paragraphs>1</Paragraphs>
  <ScaleCrop>false</ScaleCrop>
  <Company>Microsoft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图书馆</dc:creator>
  <cp:lastModifiedBy>HP</cp:lastModifiedBy>
  <cp:revision>2</cp:revision>
  <dcterms:created xsi:type="dcterms:W3CDTF">2019-09-12T09:01:00Z</dcterms:created>
  <dcterms:modified xsi:type="dcterms:W3CDTF">2019-09-12T09:01:00Z</dcterms:modified>
</cp:coreProperties>
</file>